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f52" w14:textId="cf5f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апреля 2026 года № 2/225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пунктами 5, 64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20209),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Разработчик: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предпринимательства и инвестиции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Заместитель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юридического отдела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акима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2026 года №____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ТМ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N-14,2; Ca-79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N-17; CaO-32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ЭДТА Мn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 - 45,5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- 16,4;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