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0f1e" w14:textId="e0d0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Щербактинскому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30 января 2026 года № 165/55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твҰрдых бытовых отходов", Щербактинский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Щербактинскому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твҰрдых бытовых отходов по Щербактинскому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165/55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Щербактинскому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Годовая норма накопления за расчетную единицу,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165/55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твҰрдых бытовых отходов  по Щербактинскому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