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32732" w14:textId="05327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(схемы) зонирования земель и повышении ставок земельного налога района Тереңкөл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10 апреля 2026 года № 3/43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582 Налогового кодекса Республики Казахстан, маслихат района Тереңкөл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 (схему) зонирования земель района Тереңкөл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Повысить ставки земельного налога от базовых ставок земельного налога на основании проекта (схемы) зонирования земель района Тереңкөл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возложить на постоянную комиссию маслихата района Тереңкөл по аграрным вопросам.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опубликования, за исключением пункта 2, который вводится в действие с 1 января 2027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Габидулин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3/43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района Тереңкөл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607300" cy="518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07300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 (пастбища, сенокосы, пашня)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 охраняемых природных территорий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3/43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земельного налога от базовых ставок земельного налога на основании проекта (схемы) зонирования земель района Тереңкөл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01.01.2027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4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расположения земель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повышения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Теренкольский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Байконысский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Жаңабет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Томарлы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Алтай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Әулиеағаш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Жанакурлысский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