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071f" w14:textId="cb20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17 декабря 2025 года № 150-45-8 "Об Иртышском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8 апреля 2026 года № 164-51-8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17 декабря 2025 года № 150-45-8 "Об Иртышском районном бюджете на 2026 – 2028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Иртышский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6617780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1018992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25432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6581 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5566775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6850897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46712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86538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39826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-279829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279829 тысяч тенге.";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Иртышском районном бюджете целевые текущие трансферты на 2026 год бюджетам сҰл и сельских округов Иртышского района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81100 тысяч тенге – на проведение мероприятий по благоустройству сельских населенных пунктов;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тысяч тенге – на текущий ремонт уличного освещения в сельских населенных пунктах;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290659 тысяч тенге – на капитальный и средний ремонт автомобильных дорог в сельских населенных пунктах;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5095 тысяч тенге – на проведение мероприятий по санитарной очистке сельских населенных пунктов;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тысяча тенге – на капитальные расходы государственных органов;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 тысяч тенге – на проведение мероприятий по содержанию мест захоронений сельских населенных пунктов.";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164-51-8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150-45-8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2026 год (с изменениями)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