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fbee" w14:textId="344f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17 декабря 2025 года № 150-45-8 "Об Иртышском районном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18 марта 2026 года № 160-50-8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17 декабря 2025 года № 150-45-8 "Об Иртышском районном бюджете на 2026 – 2028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Иртышский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6617780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1018992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25432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6581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5566775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6850897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46712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86538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-279829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279829 тысяч тенге.";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Иртышском районном бюджете целевые текущие трансферты на 2026 год бюджетам сҰл и сельских округов Иртышского района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81668 тысяч тенге – на проведение мероприятий по благоустройству сельских населенных пунктов;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тысяч тенге – на текущий ремонт уличного освещения в сельских  населенных пунктах;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295657 тысяч тенге – на капитальный и средний ремонт автомобильных дорог в сельских населенных пунктах;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5095 тысяч тенге – на проведение мероприятий по санитарной очистке сельских населенных пунктов;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тысяча тенге – на капитальные расходы государственных органов;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– на проведение мероприятий по содержанию мест захоронений сельских населенных пунктов.";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160-50-8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150-45-8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2026 год (с изменениями)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160-50-8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150-45-8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2027 год (с изменениями)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160-50-8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150-45-8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2028 год (с изменениями)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