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0524" w14:textId="b970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Баянаульского районного маслихата от 17 декабря 2025 года № 386/41 "О Баянаульском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21 мая 2026 года № 465/49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17 декабря 2025 года № 386/41 "О Баянаульском районном бюджете на 2026-2028 годы"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Баянаульский районный бюджет на 2026-2028 годы согласно приложении 1, 2, 3 соответственно, в том числе на 2026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9424494,0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3508940,0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34688,0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5407,0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5875459,0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9805943,0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-31720,0 тысяч тенге, в том числе: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100081,0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131801,0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-349729,0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–349729,0 тысяч тенге.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Исполняюший обязаности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465/49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386/41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