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afe3" w14:textId="4ffa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областного маслихата от 8 декабря 2025 года № 229/26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марта 2026 года № 255/29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8 декабря 2025 года № 229/26 "Об областном бюджете на 2026-2028 годы"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509726320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–78742753 тысячи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9269173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16741139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404973255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508834720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562107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20791643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20229536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1062569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1062569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-733076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–733076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2026 год предусмотрены целевые текущие трансферты районным (городов областного значения) бюджетам в следующих размерах: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641620 тысяч тенге – на ремонт объектов культуры;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3009188 тысяч тенге – на приобретение жилья коммунального жилищного фонда для социально-уязвимых слоев населения;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9025498 тысяч тенге – на капитальный, средний и текущий ремонт автомобильных дорог районного значения, улиц населенных пунктов;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347092 тысячи тенге – на капитальный ремонт сетей теплоснабжения в селе Иртышск;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40658 тысяч тенге – на установление границ районов;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8905388 тысяч тенге – на компенсацию потерь по акцизу на нефтепродукты в связи с введением моратория на рост цен.";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2026 год предусмотрены целевые трансферты на развитие районным (городов областного значения) бюджетам в следующих размерах: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400000 тысяч тенге – на строительство или реконструкцию жилья коммунального жилищного фонда;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583446 тысяч тенге – на развитие или обустройство инженерно-коммуникационной инфраструктуры;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2766383 тысячи тенге – на развитие индустриальной инфраструктуры в рамках мер государственной поддержки субъектов предпринимательства;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207143 тысячи тенге – на развитие объектов культуры;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166651 тысяча тенге – на развитие объектов спорта;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1646873 тысячи тенге – на развитие социальной и инженерной инфраструктуры в сельских населенных пунктах в рамках проекта "Ауыл – Ел бесігі";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8619261 тысяча тенге – на развитие системы водоснабжения и водоотведения в городах;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731037 тысяч тенге – на развитие системы водоснабжения в сельских населенных пунктах;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3859099 тысяч тенге – на развитие теплоэнергетической системы;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3947743 тысячи тенге – на развитие коммунального хозяйства;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4113858 тысяч тенге – на развитие благоустройства городов и населенных пунктов;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1385112 тысяч тенге – на реализацию бюджетных инвестиционных проектов в моногородах.";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на 2026 год резерв местного исполнительного органа области в сумме 21591093 тысячи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указанное решение пунктами 7-1, 7-2, 15-1 следующего содержания: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агрегированную сводную информацию о паспортах бюджетных программ администраторов бюджетных программ согласно приложению 6 к настоящему решению.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целевой трансферт области Абай на строительство Центра настольного тенниса в городе Семей в рамках проведения республиканской акции "Абайға құрмет" в сумме 102448 тысяч тенге.";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Установить на 2026 год лимит государственных обязательств по проектам строительства "под ключ" местного исполнительного органа в сумме 60012766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указанное решение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229/26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 изменениями)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509 726 320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404 973 255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384 952 698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384 952 698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251 683 166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85 255 392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229/26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 изменениями)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521 667 328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407 951 922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521 348 994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21 217 466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261 347 343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173 960 665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148 783 273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86 511 946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19 837 139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медицинское страхование, уплачиваемые местными исполнительными органами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53 122 644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-8 733 344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-8 769 521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229/26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 изменениями)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562 200 846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106 593 130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106 593 130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431 401 460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431 401 460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561 882 511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269 226 364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39 212 891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169 737 737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медицинское страхование, уплачиваемые местными исполнительными органами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66 909 357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-6 864 244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-6 900 422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229/26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Агрегированная сводная информация о паспортах областных бюджетных программ на 2026-2028 годы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потребности для достижения целевого индикатора или поставленной задачи вытекающие из вышестоящих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489 766 338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481 261 478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513 954 240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550 954 642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530 400 672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лимитов расходов администратора бюджетных программ,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489 766 338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481 261 478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513 954 240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550 954 642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530 400 672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безусловные базовые расходы постоянного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336 549 094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366 778 501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369 659 468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403 436 079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396 198 752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402 904 685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расходы на новые инициативы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114 788 104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107 495 276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124 075 515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117 161 637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120 947 307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безусловных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компетенций и оказываемых государственных услуг) в рамках существующих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22 011 129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13 562 785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10 980 303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-формирование резерва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21 591 093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суммы общей потребности от суммы доведенных лимитов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бюджетных программ,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текущие бюджетные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бюджетные программы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целевых индикаторов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конечных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