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5a30" w14:textId="33e5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388 "О бюджете села Урожайное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мая 2026 года № 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Урожайное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Урожайное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25 999,0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8 921,0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27 993,7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- 1 994,7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1 994,7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1 994,7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