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cfa4" w14:textId="defc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Шили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Шили Наурзумского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35688,0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3865,0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31823,0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35688,0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Шили предусмотрен объем субвенций, передаваемых из районного бюджета на 2026 год в сумме 31823,0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