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afdd" w14:textId="62da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ответственостью "Kazakhstan Jinjiang Co., Ltd"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21 апреля 2026 года № 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, с подпунктом 10)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ответственостью "Kazakhstan Jinjiang Co., Ltd" публичный сервитут сроком до 05 января 2031 года на земельный участок, расположенный на территории Наурзумского района Костанайской области № 3428-EL от 03 июля 2025 года (блок M-41-9-(10д-5б-10) (частично), M-41-9-(10д-5б-15), M-41-9-(10е-5а-2) (частично), M-41-9-(10е-5а-6) (частично), M41-9-(10е-5а-7), M-41-9-(10е-5а-8) (частично), M-41-9-(10е-5а-9) (частично), M-41-9-(10е-5а-11), M-41-9-(10е-5а-12), M41-9-(10е-5а-13) (частично), M-41-9-(10е-5а-14) (частично), M-41-9-(10е-5а-15), M-41-9-(10е-5а-16), M-41-9-(10е-5а-17) (частично), M-41-9-(10е-5а-18) (частично), M-41-9-(10е-5а-19), M-41-9-(10е-5а-20), M-41-9-(10е-5а-23), M-41-9- (10е-5а-24), M-41-9-(10е-5а-25), M-41-9-(10е-5б-2), M-41-9-(10е-5б-3), M-41-9-(10е-5б-4), M-41-9-(10е-5б-5), M-41-9- (10е-5б-7) (частично), M-41-9-(10е-5б-8) (частично), M-41-9-(10е-5б-9) (частично), M-41-9-(10е-5б-10), M-41-9- (10е-5б-11), M-41-9-(10е-5б-12), M-41-9-(10е-5б-13), M-41-9-(10е-5б-14) (частично), M-41-9-(10е-5б-16), M-41-9- (10е-5б-21), M-41-9-(10в-5г-16), M-41-9-(10в-5г-17) (частично), M-41-9-(10в-5г-18), M-41-9-(10в-5г-19), M-41-9- (10в-5г-21) (частично), M-41-9-(10в-5г-22) (частично), M-41-9-(10в-5г-23), M-41-9-(10в-5г-24), M-41-9-(10в-5г-25), M41-9-(10в-5в-22), M-41-9-(10в-5в-23), M-41-9-(10в-5в-24), M-41-9-(10в-5в-25), M-41-10-(10а-5в-21), M-41-10-(10а-5в-22), M-41-10-(10г-5а-1), M-41-10-(10г-5а-2), M-41-10-(10г-5а-6) для выполнения условий лицензии (для разведки полезных ископаемых) и корректного планирования геологоразведочных работ в пределах вышеуказанного блока.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Наурзумского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Наурзумского района Мурзабекова М.С.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Ихтиляпов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