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afdd" w14:textId="62da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ответственостью "Kazakhstan Jinjiang Co.,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21 апреля 2026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подпунктом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ответственостью "Kazakhstan Jinjiang Co., Ltd" публичный сервитут сроком до 05 января 2031 года на земельный участок, расположенный на территории Наурзумского района Костанайской области № 3428-EL от 03 июля 2025 года (блок M-41-9-(10д-5б-10) (частично), M-41-9-(10д-5б-15), M-41-9-(10е-5а-2) (частично), M-41-9-(10е-5а-6) (частично), M41-9-(10е-5а-7), M-41-9-(10е-5а-8) (частично), M-41-9-(10е-5а-9) (частично), M-41-9-(10е-5а-11), M-41-9-(10е-5а-12), M41-9-(10е-5а-13) (частично), M-41-9-(10е-5а-14) (частично), M-41-9-(10е-5а-15), M-41-9-(10е-5а-16), M-41-9-(10е-5а-17) (частично), M-41-9-(10е-5а-18) (частично), M-41-9-(10е-5а-19), M-41-9-(10е-5а-20), M-41-9-(10е-5а-23), M-41-9- (10е-5а-24), M-41-9-(10е-5а-25), M-41-9-(10е-5б-2), M-41-9-(10е-5б-3), M-41-9-(10е-5б-4), M-41-9-(10е-5б-5), M-41-9- (10е-5б-7) (частично), M-41-9-(10е-5б-8) (частично), M-41-9-(10е-5б-9) (частично), M-41-9-(10е-5б-10), M-41-9- (10е-5б-11), M-41-9-(10е-5б-12), M-41-9-(10е-5б-13), M-41-9-(10е-5б-14) (частично), M-41-9-(10е-5б-16), M-41-9- (10е-5б-21), M-41-9-(10в-5г-16), M-41-9-(10в-5г-17) (частично), M-41-9-(10в-5г-18), M-41-9-(10в-5г-19), M-41-9- (10в-5г-21) (частично), M-41-9-(10в-5г-22) (частично), M-41-9-(10в-5г-23), M-41-9-(10в-5г-24), M-41-9-(10в-5г-25), M41-9-(10в-5в-22), M-41-9-(10в-5в-23), M-41-9-(10в-5в-24), M-41-9-(10в-5в-25), M-41-10-(10а-5в-21), M-41-10-(10а-5в-22), M-41-10-(10г-5а-1), M-41-10-(10г-5а-2), M-41-10-(10г-5а-6) для выполнения условий лицензии (для разведки полезных ископаемых) и корректного планирования геологоразведочных работ в пределах вышеуказанного блока.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Наурзумского района Мурзабекова М.С.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