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999b" w14:textId="1439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экологии и природных ресурсов Республики Казахстан от 03 февраля 2023 года № 32-Ө "Об утверждении Положения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4 марта 2026 года № 33-П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3 февраля 2023 года № 32-Ө "Об утверждении Положения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осуществляет государственный контроль и надзор 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количественными и качественными изменениями в лесном фонде, его санитарным состоянием;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требований пожарной безопасности в лесах, мероприятий по предупреждению лесных пожаров, обеспечению их своевременного обнаружения и ликвидации, а также точностью учета площадей гарей и определением причиненного пожарами ущерба государственному лесному фонду, своевременностью принятых мер по ликвидации последствий лесных пожаров;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защите лесов от вредителей и болезней, своевременностью принятых мер по предупреждению их возникновения и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 и антропогенного характера;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отводом лесосек;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режимов охраны в лесах особо охраняемых природных территорий;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земель лесного фонда в соответствии с их целевым назначением и охраной этих земель;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пользования государственным лесным фондом при строительных работах, добыче полезных ископаемых, прокладке коммуникаций, линий электропередачи, линий связи и выполнении иных работ, не связанных с ведением лесного хозяйства и лесопользованием;";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формирует в соответствии с правилами отпуска древесины на корню на участках государственного лесного фонда и утверждает ежегодные объемы санитарных и прочих рубок леса на участках государственного лесного фонда, не определенные лесоустроительными материалами, при ликвидации последствий, сложившихся в результате природно-климатических факторов, поражения лесов вредителями и болезнями;";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231-1), 231-2), 231-3), 231-4), 231-5), 231-6), 231-7), 231-8), 231-9), 231-10), 231-11), 231-12), 231-13), 231-14), 231-15), 231-16), 231-17), 231-18), 231-19), 231-20), 231-21), 231-22), 231-23), 231-24), 231-25), 231-26), 231-27), 231-28), 231-29), 231-30), 231-31), 231-32), 231-33), 231-34), 231-35), 231-36), 231-37), 231-38), 231-39) и 231-40)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"231-1) применяет меры оперативного реагирования при нарушении требований, определенных законодательством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231-3) разрабатывает правила регулирования численности животных, за исключением рыбных ресурсов и других водных животных;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231-4) разрабатывает формы акта надзора, а также постановления о применении мер оперативного реагирования;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231-5) разрабатывает формы актов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231-6) разрабатывает правила заготовки, переработки, хранения и использования лесных семян и контроля за их качеством;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231-7) выдает разрешения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231-8) разрабатывает типовое положение о координационном совете;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231-9) разрабатывает образцы форменной одежды со знаками различия (без погон), порядок ношения и нормы обеспечения ею государственных инспекторов природоохранных учреждений;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231-10) разрабатывает правила сенокошения, разрешаемого для нужд местного населения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"Об особо охраняемых природных территориях";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231-11) разрабатывает правила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231-12) разрабатывает правила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231-13) разрабатывает перечень видов животных, используемых в иных хозяйственных целях (кроме охоты и рыболовства), видов животных, не используемых в хозяйственных целях, но имеющих экологическую, культурную и иную ценность,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231-14) разрабатывает правила пользования физическими лицами особо охраняемыми природными территориями;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231-15) разрабатывает правила создания экскурсионных троп и маршрутов в государственных природных заповедниках на специально выделенных участках, не включающих особо ценные экологические системы и объекты для проведения регулируемого экологического туризма;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231-16) разрабатывает правила выявления, создания и эксплуатации объектов селекционно-генетического назначения;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231-17) разрабатывает правила выявления, создания и эксплуатации объектов селекционно-семеноводческого назначения;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231-18) разрабатывает формы, предназначенных для сбора административных данных;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231-19) разрабатывает нормативы возмещения потерь лесохозяйственного производства, вызванных изъятием лесных угодий для использования их в целях, не связанных с ведением лесного хозяйства;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231-20) разрабатывает и утверждает правила использования, перемещения семян и посадочного материала для воспроизводства лесов и лесоразведения;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231-21) разрабатывает правила пользования животным миром на участках государственного лесного фонда, в том числе для нужд охотничьего хозяйства;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231-22) разрабатывает правила проведения тендеров по предоставлению лесных ресурсов на участках государственного лесного фонда в долгосрочное лесопользование;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231-23) разрабатывает правила пользования участками государственного лесного фонда для научно-исследовательских целей;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231-24) разрабатывает правила сенокошения и пастьбы скота на участках государственного лесного фонда;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231-25) разрабатывает правила пользования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231-26) разрабатывает правила проведения ревизии лесных обходов государственными лесовладельцами;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231-27) разрабатывает правила аттестации и учета объектов селекционно-семеноводческого назначения на участках государственного лесного фонда;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231-28) разрабатывает правила аттестации и учета объектов селекционно-генетического назначения на участках государственного лесного фонда;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231-29) разрабатывает правила пожарной безопасности в лесах;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231-30) разрабатывает нормы шумовых и иных акустических воздействий искусственного происхождения;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231-31) разрабатывает порядок и условия ее использования физическими и юридическими лицами информации о лесном фонде;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231-32) разрабатывает санитарные правила в лесах;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231-33) разрабатывает правила осуществления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территорий, деньги от реализации которых остаются в их распоряжении, использования денег от реализации государственными учреждениями в сферах лесного хозяйства, особо охраняемых природных территорий товаров (работ, услуг), остающихся в их распоряжении;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231-34) разрабатывает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231-35) разрабатывает натуральные нормы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 по согласованию с центральными уполномоченными органами по государственному планированию и бюджетному планированию;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231-36) разрабатывает алгоритм управления и взаимодействия государственных органов и организаций при реагировании на чрезвычайную ситуацию;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231-37) разрабатывает правила установления стоимости и предмета капитальных расходов, осуществляемых в рамках договора лизинга в сфере лесного хозяйства и животного мира, особо охраняемых природных территорий и развития государственной наблюдательной сети для гидрометеорологического мониторинга и мониторинга состояния окружающей среды;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231-38) разрабатывает и утверждает полугодовые планы проведения периодических проверок в области охраны, воспроизводства и использования животного мира (за исключением рыбных ресурсов и других водных животных) за деятельностью местных исполнительных органов областей, городов республиканского значения, столицы;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231-39) принимает решение о введении ограничений и запретов на пользование объектами животного мира,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231-40) утверждает проекты корректировки технико-экономических обоснований особо охраняемых природных территорий республиканского значения;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организаций, находящихся в ведении Комитета дополнить пунктом 39 следующего содержания: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