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c1f20" w14:textId="b4c1f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14 ноября 2023 года № 105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Камыстинского района Костанайской области от 15 апреля 2026 года № 443. Утратило силу решением Камыстинского районного маслихата Костанайской области от 27 августа 2026 года № 491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Камыстинского районного маслихата Костанайской области от 27.08.2026 </w:t>
      </w:r>
      <w:r>
        <w:rPr>
          <w:rFonts w:ascii="Times New Roman"/>
          <w:b w:val="false"/>
          <w:i w:val="false"/>
          <w:color w:val="ff0000"/>
          <w:sz w:val="28"/>
        </w:rPr>
        <w:t>№ 491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Камыстинский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14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10083)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Социальная помощь предоставляется единовременно и (или) периодически (ежемесячно, 1 раз в полугодие, 1 раз в год).";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Социальная помощь оказывается следующим категориям нуждающихся граждан: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войны, на бытовые нужды, без учета доходов, ежемесячно, в размере 10 месячных расчетных показателей;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ветеранам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7,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 исключением лиц, указанных в подпунктах 4) и 5)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виде денежной помощи, без учета доходов, ежемесячно, в размере 3 месячных расчетных показателей;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родителям или иным законным представителям детей, инфицированных вирусом иммунодефицита человека состоящих на диспансерном учете, без учета доходов, ежемесячно, в размере двукратного прожиточного минимума;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страдающим туберкулезным заболеванием и находящимся на амбулаторном лечении, без учета доходов, ежемесячно, в размере 10 месячных расчетных показателей;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 с инвалидностью, в виде денежной помощи, на оперативное лечение, без учета доходов, единовременно, в размере не более 50 месячных расчетных показателей;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лицам с инвалидностью, в виде денежной помощи, для возмещения расходов, связанных с приобретением лекарственных средств, без учета доходов, 1 раз в год, в размере фактических затрат, не более 30 месячных расчетных показателей;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лицам, ранее получившим социальную помощь для получения технического, профессионального, послесреднего либо высшего образования, в виде денежной помощи, для завершения обучения, без учета доходов, 1 раз в полугодие, в размере фактической стоимости обучения, но не более 400 месячных расчетных показателей, перечисляемой двумя частями в течение учебного года;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связи с причинением ущерба гражданину (семье) либо его имуществу вследствие стихийного бедствия или пожара, без учета доходов, единовременно, в размере 100 месячных расчетных показателей;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лицам, освободившимся из мест лишения свободы, находящимся на учете службы пробации, без учета доходов, единовременно, в размере 10 месячных расчетных показателей;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лицам из семей, имеющих среднедушевой доход ниже величины прожиточного минимума за квартал, предшествующий кварталу обращения, на бытовые нужды, 1 раз в год, в размере 10 месячных расчетных показателей;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лицам с инвалидностью первой группы для возмещения затрат на сопровождающих их лиц на санаторно-курортное лечение, в соответствии с индивидуальной программой абилитации и реабилитации лица с инвалидностью, в организации, предоставляющие санаторно-курортное лечение через портал социальных услуг, но не более чем на одно сопровождающее лицо, без учета дохода, 1 раз в год, в размере фактических затрат за проживание и питание, за исключением лечебных процедур, но не более семидесяти процентов от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ветеранам Великой Отечественной войны, ветеранам,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6,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подпунктах 1) - 4)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возмещение фактической стоимости путевки на санаторно-курортное лечение, в пределах Республики Казахстан, без учета дохода, 1 раз в год, но не более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стоимости путевки на санаторно-курортное лечение предоставляется в случае письменного отказа от натуральной формы, установленной решением Костанайского областного маслихата от 11 июня 2020 года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дополнительной мере по социальной поддержке отдельных категорий граждан" (зарегистрировано в Реестре государственной регистрации нормативных правовых актов под № 9264).";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села, сельского округа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-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1),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впервые обратившиеся, предоставляют документ, подтверждающий социальный статус заявителя.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Родитель либо законный представитель лиц, указанных в подпункте 3)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вирусом иммунодефицита человека.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4)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туберкулезом и нахождения на амбулаторном лечении.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5)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оказание услуги (оперативное лечение), выданные медицинской организацией.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6)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копию рецептурного бланка за текущий год, заверенную врачом, и кассовый и/или товарный чек.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7)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обучения, его стоимость.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8)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документ, подтверждающий факт причиненного ущерба гражданину (семье) либо его имуществу вследствие стихийного бедствия или пожара.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9)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освобождения из мест лишения свободы, нахождения на учете службы пробации.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11)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оплату санаторно-курортного лечения, акт выполненных работ (оказанных услуг), выданные санаторно-курортной организацией лицу с инвалидностью первой группы и сопровождающему его лицу.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социальный статус, оплату санаторно-курортного лечения, акт выполненных работ (оказанных услуг), выданные санаторно-курортной организацией.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предоставляются в подлинниках и копиях для сверки. После сверки подлинники документов возвращаются заявителю.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Камыстинского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