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e7ae" w14:textId="ef7e7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 сентября 2020 года № 353 "Об организации и проведении мирных собраний"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25 февраля 2026 года № 434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организации и проведении мирных собраний" от 2 сентября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9435)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строку "от пересечений улиц Ержанова - Ленина до пересечения улиц Ержанова - Космы села Камысты"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 пересечений улиц Ержанова - Тәуелсіздік до пересечения улиц Ержанова - Космы села Камысты".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