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ce1d" w14:textId="f42c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Джангельдинском районе"</w:t>
      </w:r>
    </w:p>
    <w:p>
      <w:pPr>
        <w:spacing w:after="0"/>
        <w:ind w:left="0"/>
        <w:jc w:val="both"/>
      </w:pPr>
      <w:r>
        <w:rPr>
          <w:rFonts w:ascii="Times New Roman"/>
          <w:b w:val="false"/>
          <w:i w:val="false"/>
          <w:color w:val="000000"/>
          <w:sz w:val="28"/>
        </w:rPr>
        <w:t>Постановление акимата Джангельдинского района Костанайской области от 13 февраля 2026 года № 15</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Джангельдинского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Джангельдинском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Джангельдинского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Джангельдинского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Джангельдинского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в Джангельдинском районе</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Джангельдинском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1"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2"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3"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4"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6"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7"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28"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29"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0"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1"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2"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3"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4"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35"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36"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37"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38" w:id="2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39"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0"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1"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2"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3"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45"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46"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47"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48"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49"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0"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1" w:id="4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2"/>
    <w:bookmarkStart w:name="z52"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3"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4" w:id="4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5"/>
    <w:bookmarkStart w:name="z55"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56"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57"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58" w:id="4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9"/>
    <w:bookmarkStart w:name="z59"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0"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1"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2"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3"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4"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65"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66" w:id="57"/>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w:t>
      </w:r>
      <w:r>
        <w:rPr>
          <w:rFonts w:ascii="Times New Roman"/>
          <w:b w:val="false"/>
          <w:i w:val="false"/>
          <w:color w:val="000000"/>
          <w:sz w:val="28"/>
        </w:rPr>
        <w:t>стандарта</w:t>
      </w:r>
      <w:r>
        <w:rPr>
          <w:rFonts w:ascii="Times New Roman"/>
          <w:b w:val="false"/>
          <w:i w:val="false"/>
          <w:color w:val="000000"/>
          <w:sz w:val="28"/>
        </w:rPr>
        <w:t xml:space="preserve">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67"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68"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69" w:id="6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0" w:id="6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1"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2" w:id="6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3" w:id="6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4"/>
    <w:bookmarkStart w:name="z74" w:id="65"/>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75" w:id="6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6"/>
    <w:bookmarkStart w:name="z76" w:id="6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77" w:id="6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78" w:id="6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79" w:id="7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0"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1"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2"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3"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4"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85"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86"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87"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88" w:id="7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9"/>
    <w:bookmarkStart w:name="z89" w:id="8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0"/>
    <w:bookmarkStart w:name="z90" w:id="8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1" w:id="82"/>
    <w:p>
      <w:pPr>
        <w:spacing w:after="0"/>
        <w:ind w:left="0"/>
        <w:jc w:val="both"/>
      </w:pPr>
      <w:r>
        <w:rPr>
          <w:rFonts w:ascii="Times New Roman"/>
          <w:b w:val="false"/>
          <w:i w:val="false"/>
          <w:color w:val="000000"/>
          <w:sz w:val="28"/>
        </w:rPr>
        <w:t>
      20. Потребитель:</w:t>
      </w:r>
    </w:p>
    <w:bookmarkEnd w:id="82"/>
    <w:bookmarkStart w:name="z92"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3" w:id="8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4"/>
    <w:bookmarkStart w:name="z94"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95"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96"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97"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98"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99"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0"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1"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2" w:id="93"/>
    <w:p>
      <w:pPr>
        <w:spacing w:after="0"/>
        <w:ind w:left="0"/>
        <w:jc w:val="both"/>
      </w:pPr>
      <w:r>
        <w:rPr>
          <w:rFonts w:ascii="Times New Roman"/>
          <w:b w:val="false"/>
          <w:i w:val="false"/>
          <w:color w:val="000000"/>
          <w:sz w:val="28"/>
        </w:rPr>
        <w:t>
      21. Поставщик:</w:t>
      </w:r>
    </w:p>
    <w:bookmarkEnd w:id="93"/>
    <w:bookmarkStart w:name="z103"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4"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05"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06"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07"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08"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09"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0"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11"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2"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3"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4" w:id="105"/>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5"/>
    <w:bookmarkStart w:name="z115"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16"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17"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18"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19"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20"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1"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2"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3"/>
    <w:bookmarkStart w:name="z123"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4"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25"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26"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27"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28"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29"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30"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31"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32"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3"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4"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35"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36"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37"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38"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39"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40"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41"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42"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3"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4"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45" w:id="136"/>
    <w:p>
      <w:pPr>
        <w:spacing w:after="0"/>
        <w:ind w:left="0"/>
        <w:jc w:val="both"/>
      </w:pPr>
      <w:r>
        <w:rPr>
          <w:rFonts w:ascii="Times New Roman"/>
          <w:b w:val="false"/>
          <w:i w:val="false"/>
          <w:color w:val="000000"/>
          <w:sz w:val="28"/>
        </w:rPr>
        <w:t>
      31-12. Требования к ЕРЦ:</w:t>
      </w:r>
    </w:p>
    <w:bookmarkEnd w:id="136"/>
    <w:bookmarkStart w:name="z146" w:id="13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7"/>
    <w:bookmarkStart w:name="z147"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48"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49" w:id="14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0"/>
    <w:bookmarkStart w:name="z150" w:id="14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1"/>
    <w:bookmarkStart w:name="z151" w:id="142"/>
    <w:p>
      <w:pPr>
        <w:spacing w:after="0"/>
        <w:ind w:left="0"/>
        <w:jc w:val="both"/>
      </w:pPr>
      <w:r>
        <w:rPr>
          <w:rFonts w:ascii="Times New Roman"/>
          <w:b w:val="false"/>
          <w:i w:val="false"/>
          <w:color w:val="000000"/>
          <w:sz w:val="28"/>
        </w:rPr>
        <w:t>
      31-13. Функции ЕРЦ:</w:t>
      </w:r>
    </w:p>
    <w:bookmarkEnd w:id="142"/>
    <w:bookmarkStart w:name="z152" w:id="14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3"/>
    <w:bookmarkStart w:name="z153" w:id="14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4"/>
    <w:bookmarkStart w:name="z154" w:id="14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5"/>
    <w:bookmarkStart w:name="z155" w:id="14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6"/>
    <w:bookmarkStart w:name="z156" w:id="14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7"/>
    <w:bookmarkStart w:name="z157" w:id="14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8"/>
    <w:bookmarkStart w:name="z158" w:id="14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9"/>
    <w:bookmarkStart w:name="z159" w:id="15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0"/>
    <w:bookmarkStart w:name="z160" w:id="151"/>
    <w:p>
      <w:pPr>
        <w:spacing w:after="0"/>
        <w:ind w:left="0"/>
        <w:jc w:val="both"/>
      </w:pPr>
      <w:r>
        <w:rPr>
          <w:rFonts w:ascii="Times New Roman"/>
          <w:b w:val="false"/>
          <w:i w:val="false"/>
          <w:color w:val="000000"/>
          <w:sz w:val="28"/>
        </w:rPr>
        <w:t>
      31-14. Оценка результативности деятельности ЕРЦ:</w:t>
      </w:r>
    </w:p>
    <w:bookmarkEnd w:id="151"/>
    <w:bookmarkStart w:name="z161" w:id="15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2"/>
    <w:bookmarkStart w:name="z162" w:id="15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3"/>
    <w:bookmarkStart w:name="z163" w:id="15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4"/>
    <w:bookmarkStart w:name="z164" w:id="15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5"/>
    <w:bookmarkStart w:name="z165" w:id="15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6"/>
    <w:bookmarkStart w:name="z166" w:id="15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7"/>
    <w:bookmarkStart w:name="z167" w:id="15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8"/>
    <w:bookmarkStart w:name="z168" w:id="15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9"/>
    <w:bookmarkStart w:name="z169" w:id="16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0"/>
    <w:bookmarkStart w:name="z170" w:id="16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1"/>
    <w:bookmarkStart w:name="z171" w:id="16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2"/>
    <w:bookmarkStart w:name="z172" w:id="16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3"/>
    <w:bookmarkStart w:name="z173" w:id="164"/>
    <w:p>
      <w:pPr>
        <w:spacing w:after="0"/>
        <w:ind w:left="0"/>
        <w:jc w:val="left"/>
      </w:pPr>
      <w:r>
        <w:rPr>
          <w:rFonts w:ascii="Times New Roman"/>
          <w:b/>
          <w:i w:val="false"/>
          <w:color w:val="000000"/>
        </w:rPr>
        <w:t xml:space="preserve"> Глава 5. Порядок разрешения разногласий</w:t>
      </w:r>
    </w:p>
    <w:bookmarkEnd w:id="164"/>
    <w:bookmarkStart w:name="z174" w:id="16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5"/>
    <w:bookmarkStart w:name="z175" w:id="16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6"/>
    <w:bookmarkStart w:name="z176" w:id="16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7"/>
    <w:bookmarkStart w:name="z177" w:id="16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8"/>
    <w:bookmarkStart w:name="z178" w:id="16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9"/>
    <w:bookmarkStart w:name="z179" w:id="17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0"/>
    <w:bookmarkStart w:name="z180" w:id="171"/>
    <w:p>
      <w:pPr>
        <w:spacing w:after="0"/>
        <w:ind w:left="0"/>
        <w:jc w:val="both"/>
      </w:pPr>
      <w:r>
        <w:rPr>
          <w:rFonts w:ascii="Times New Roman"/>
          <w:b w:val="false"/>
          <w:i w:val="false"/>
          <w:color w:val="000000"/>
          <w:sz w:val="28"/>
        </w:rPr>
        <w:t>
      2) характер ухудшения качества коммунальных услуг;</w:t>
      </w:r>
    </w:p>
    <w:bookmarkEnd w:id="171"/>
    <w:bookmarkStart w:name="z181" w:id="17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2"/>
    <w:bookmarkStart w:name="z182" w:id="17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3"/>
    <w:bookmarkStart w:name="z183" w:id="17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4"/>
    <w:bookmarkStart w:name="z184" w:id="17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5"/>
    <w:bookmarkStart w:name="z185" w:id="17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6"/>
    <w:bookmarkStart w:name="z186" w:id="17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7"/>
    <w:bookmarkStart w:name="z187" w:id="1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8"/>
    <w:bookmarkStart w:name="z188" w:id="17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9"/>
    <w:bookmarkStart w:name="z189" w:id="18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0"/>
    <w:bookmarkStart w:name="z190" w:id="18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1"/>
    <w:bookmarkStart w:name="z191" w:id="1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2"/>
    <w:bookmarkStart w:name="z192" w:id="1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3"/>
    <w:bookmarkStart w:name="z193" w:id="184"/>
    <w:p>
      <w:pPr>
        <w:spacing w:after="0"/>
        <w:ind w:left="0"/>
        <w:jc w:val="left"/>
      </w:pPr>
      <w:r>
        <w:rPr>
          <w:rFonts w:ascii="Times New Roman"/>
          <w:b/>
          <w:i w:val="false"/>
          <w:color w:val="000000"/>
        </w:rPr>
        <w:t xml:space="preserve"> Глава 6. Заключительные положения</w:t>
      </w:r>
    </w:p>
    <w:bookmarkEnd w:id="184"/>
    <w:bookmarkStart w:name="z194" w:id="1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5"/>
    <w:bookmarkStart w:name="z195" w:id="1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6"/>
    <w:bookmarkStart w:name="z196" w:id="1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w:t>
            </w:r>
          </w:p>
        </w:tc>
      </w:tr>
    </w:tbl>
    <w:bookmarkStart w:name="z200"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1" w:id="189"/>
    <w:p>
      <w:pPr>
        <w:spacing w:after="0"/>
        <w:ind w:left="0"/>
        <w:jc w:val="both"/>
      </w:pPr>
      <w:r>
        <w:rPr>
          <w:rFonts w:ascii="Times New Roman"/>
          <w:b w:val="false"/>
          <w:i w:val="false"/>
          <w:color w:val="000000"/>
          <w:sz w:val="28"/>
        </w:rPr>
        <w:t>
      Төлеу мерзімі "______" жыл/Срок оплаты "______" года</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