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4dd1" w14:textId="d124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"Отдел архитектуры, градостроительства и строительства акимата Денисовского района" на земельный участок в целях обслуживания и эксплуатации линии электроснабжения ВЛ-10кВ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Аршалинского сельского округа Денисовского района Костанайской области от 2 июня 2026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Аршалинского сельского округа Денисовского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Денисовского района" публичный сервитут сроком на 48 (сорок восемь) лет, на земельный участок, площадью – 0,3448 гектар, в целях обслуживания и эксплуатации линии электроснабжения ВЛ-10кВ к объекту "Строительство распределительных сетей и сооружений села Аршала Денисовского района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Аршалинского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