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0382" w14:textId="8760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Денисовскому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февраля 2026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