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f08e" w14:textId="c09f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24 июня 2026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и схемы земельного участка,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"Kazakhstan Westerfield Mining" публичный сервитут на земельный участок сроком 3 мая 2032 года, расположенный на территории Диевского сельского округа Аулиекольского района Костанайской области площадью 664,7020 гектар (Целинное месторождение), для проведения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