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73e3" w14:textId="2c5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4 февраля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на земельный участок, расположенный на территории села Аулиеколь улица Гагарина, общей площадью 0,0070 гектар для строительства внеплощадных инженерных коммуникаций (газоснабжения)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