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ef49" w14:textId="20b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городу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апреля 2026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размере 0 (ноль) процентов от стоимости пребывания, за исключением хостелов, гостевых домов, арендного жилья в городе Аркалык.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