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bce" w14:textId="6d4c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Рудненского городского маслихата от 29 декабря 2025 года № 262 "О бюджетах поселков Горняцкий и Качар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мая 2026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Рудненского городского маслихата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Горняцкий и Качар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2026-2028 годы согласно приложениям 1, 2 и 3,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105 310,0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27 134,0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107 695,6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-2 385,6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2 385,6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2026-2028 годы согласно приложениям 4, 5 и 6, в том числе на 2026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371 774,0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108 268,0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5 958,0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257 038,0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393 232,0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-21 458,0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21 458,0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