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c70" w14:textId="4c03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января 2026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для проекта "Строительство наружных инженерных сетей к общеобразовательной школе 1200 мест в городе Рудный Костанайской области"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0,0265 га, в целях прокладки и обслуживания наружных сетей теплоснабжения, по адресу: город Рудный, улица Ленина, строение 2/4;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0,1917 га, в целях прокладки и обслуживания наружных сетей водопровода, по адресу: город Рудный, улица Ленина, строение 2/4;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0,1286 га, в целях прокладки и обслуживания наружных сетей канализации, по адресу: город Рудный, улица Ленина, строение 2/4;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0,0923 га, в целях прокладки и обслуживания наружных сетей электроснабжения, по адресу: город Рудный, улица Ленина, строение 2/4;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0,1561 га, в целях прокладки и обслуживания наружных сетей электроснабжения, по адресу: город Рудный, улица Ленина, строение 2/4;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0,0632 га, в целях прокладки и обслуживания наружных сетей телефонной канализации, по адресу: город Рудный, улица Ленина, строение 2/4.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