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7520" w14:textId="8097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Костанайского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6 марта 2026 года № 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протестом прокуратуры города Костаная от 3 апреля 2025 года № 2-090107-25-01435, решением Специализированного межрайонного экономического суда Костанайской области от 3 декабря 2025 года № 3971-25-00-2/4105, постановлением судебной коллегии по гражданским делам Костанайского областного суда от 3 февраля 2026 года № 3999-26-00-2а/76,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решение Костанайского городского маслихата от 13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26 сентября 2022 года № 155 "Об утверждении тарифов для населения на сбор, транспортировку, сортировку и захоронение твердых бытовых отходов по городу Костанай".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