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250e" w14:textId="43f2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компенсации расходов за питание отдельным категориям воспитанников дошкольных организаций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11 марта 2026 года № 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образовании", постановлением Правительства Республики Казахстан от 12 марта 2012 года 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размеров, источников, видов и Правил предоставления социальной помощи гражданам, которым оказывается социальная помощь"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Компенсировать полностью расходы за питание в дошкольных организациях, в которых размещен государственный образовательный заказ следующим отдельным категориям воспитанников: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детям-сиротам и детям, оставшимся без попечения родителей;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детям с инвалидностью;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детям из семей, в том числе многодетных, имеющих право на получение адресной социальной помощи, а также детям из семей, в том числе многодетных, не получающих государственную адресную социальную помощь, в которых среднедушевой доход ниже величины прожиточного минимума.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января 2026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