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c49b" w14:textId="56ec4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Мунайлинского районного маслихата от 22 декабря 2025 года № 39/218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Мунайлинского районного маслихата Мангистауской области от 28 апреля 2026 года № 42/238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Мунайлинский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Мунайлинского районного Маслихата от 22 декабря 2025 года № 39/218 "О районном бюджете на 2026-2028 годы" (зарегистрировано в Реестре государственной регистрации нормативных правовых актов за № 220297)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15 250 506,2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14 198 997,5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66 274,3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161 639,4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823 595,0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13 540 936,5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3 820 324,0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4 142 262,0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321 938,0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- 2 110 754,3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2 110 754,3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4 142 262,0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2 324 872,2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293 364,5 тысячи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нормативы распределения доходов в районный бюджет на 2026 год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подоходный налог с доходов,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Индивидуальный подоходный налог с доходов,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подоходный налог с доходов иностранных граждан, не облагаемых у источника выплаты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Социальный налог – 1,7 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в районный бюджет на 2026 год из республиканского бюджета и Национального фонда выделены целевые текущие трансферты, целевые трансферты на развитие и бюджетные кредиты в сумме 4 965 857,0 тысяч тенге. Порядок их использования определяется на основании постановления акимата района".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Мунайлинского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Билялов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Мунайлинского районного маслихата от 28 апреля 2026 года № 42/238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Мунайлинского районного маслихата от 22 декабря 2025 года № 39/218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15 250 506,2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14 198 997,5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11 690 087,0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3 855 348,0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7 834 739,0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1 930 477,2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1 840 210,2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75 074,3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во внебюджетные фонды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823 595,0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13 540 936,5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2 177 549,0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446 511,0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1 256 253,0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4 253 702,7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3 265 310,7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3 265 310,7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1 006 553,0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2 009 141,7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2 536 021,0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1 251 553,0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245 014,0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616 329,0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1 156 934,4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1 151 934,4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837 975,0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- 2 110 754,3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2 110 754,3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2 324 872,2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293 364,5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Мунайлинского районного маслихата от 28 апреля 2026 года № 42/238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Мунайлинского районного маслихата от 22 декабря 2025 года № 39/218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2026 год, направленных на реализацию бюджетных инвестиционных проектов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