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2bd1" w14:textId="6a92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декабря 2025 года № 37/178 "О бюджетах города районного значения, сел, сельского округа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21 мая 2026 года № 42/202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26 декабря 2025 года № 31/178 "О бюджетах города районного значения, сел,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города районного значения, сел,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3 349 627,0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533 720,7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2 790 581,3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- 3 400 481,2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-50 854,2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50 854,2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50 854,2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21 мая 2026 года № 42/202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876 284,1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Тупкараганского районного маслихата от 21 мая 2026 года № 42/202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Тупкараганского районного маслихата от 21 мая 2026 года № 42/202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Тупкараганского районного маслихата от 21 мая 2026 года № 42/202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Тупкараганского районного маслихата от 21 мая 2026 года № 42/202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Тупкараганского районного маслихата от 21 мая 2026 года № 42/202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Тупкараганского районного маслихата от 26 декабря 2025 года № 37/178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