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b1f6" w14:textId="beeb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налога при применении специального налогового режима на основе упрощенной декларации в Мангистауском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5 августа 2026 года № 31/232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 Мангистауский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по Мангистаускому району с 4 (четырех) процентов до 2 (двух)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