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dce" w14:textId="0b99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8 декабря 2025 года №24/19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0 марта 2026 года № 27/2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18 декабря 2025 года № 24/191 "О районном бюджете на 2026-2028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58 715,9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203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8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864,0 тысяч тенге; поступлениям трансфертов – 514 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97 489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3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14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67 589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7 5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0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 97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30" марта 2026 года № 27/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нгистауского районного маслихата от "18" декабря 2025 года № 24/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 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 нального хозяйства, пассажирского транспорта, автомобильных дорог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 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