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60b" w14:textId="5c3c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2025 года № 34/279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апреля 2026 года № 38/309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ПРИНЯЛ РЕШЕНИЕ: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"О районном бюджете на 2026-2028 годы" от 22 декабря 2025 года № 34/279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21 173 477,0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20 452 904,3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22 016 449,4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1 227 236,0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293 980,0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110 206,4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2026 год в бюджеты сел и сельских округов выделена субвенция в сумме 1 658 316,6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68 199,7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153 751,9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333 177,4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126 984,2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481 553,7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248 562,8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246 086,9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"28" апреля 2026 года № 38/309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21 173 477,0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20 452 904,3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2 383 577,0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17 890 110,8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17 805 079,8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22 016 449,4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3 041 446,5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2 478 613,4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1 658 316,6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