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65af" w14:textId="0a36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12 мая 2026 года № 130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сомоуправлении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районный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установить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Каракиянскому району.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предприятий, за исключением организаций среднего образования в организационно-правовой форме государственных предприятий на праве хозяйственного ведения по Каракиянскому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3 000 001 до 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чистого дохода в 3 000 000 тенге — 150 000 тенге + 10 процентов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до 250 000 000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чистого дохода в 50 000 000 тенге — 4 850 000 тенге + 15 процентов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250 000 001 до 500 000 000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чистого дохода в 250 000 000 тенге — 34 850 000 тенге + 25 процентов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