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b3c8" w14:textId="688b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22 декабря 2025 года № 37/282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27 февраля 2026 года № 39/320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"О районном бюджете на 2026-2028 годы" от 22 декабря 2025 года № 37/282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9 885 470,8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8 961 779,0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24 832,0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863 319,8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9 411 470,8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197 987,0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315 725,0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276 013,0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- 276 013,0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- 315 725,0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- 591 738,0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Бейнеуского районного маслихата от 27 февраля 2026 года № 39/320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22 декабря 2026 года № 37/282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9 885 470,8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174 677.8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174 677.8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9 411 470,8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