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b3c8" w14:textId="688b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22 декабря 2025 года № 37/282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27 февраля 2026 года № 39/320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"О районном бюджете на 2026-2028 годы" от 22 декабря 2025 года № 37/282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9 885 470,8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8 961 779,0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24 832,0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863 319,8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9 411 470,8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197 987,0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315 725,0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276 013,0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- 276 013,0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- 591 738,0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Бейнеуского районного маслихата от 27 февраля 2026 года № 39/320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22 декабря 2026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9 885 470,8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174 677.8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174 677.8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9 411 470,8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