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e0e7" w14:textId="749e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26 декабря 2025 года № 35/322 "О бюджете села Тенге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8 мая 2026 года № 40/364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26 декабря 2025 года № 35/322 "О бюджете села Тенге на 2026 - 2028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Тенге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1 028 958,0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143 414,0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378,0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880 904,0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1 030 219,9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1 261,9 тысяча тенге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1 261,9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2026 год выделена субвенция в сумме 880 904,0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Жанаозенского городского маслихата от 8 мая 2026 года № 40/364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26 декабря 2025 года № 35/322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