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da69" w14:textId="812d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2025 года № 24/278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апреля 2026 года № 27/321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12 декабря 2025 года № 24/278 "Об областном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454 236 036,9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122 069 640,8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12 998 860,4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63 856,0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12 434 922,1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306 668 757,6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443 876 498,4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34 387 643,3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43 532 479,0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9 144 835,7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12 186 847,9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12 186 847,9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-36 214 952,7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36 214 952,7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43 032 479,0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6 817 623,7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нормативы распределения доходов в бюджеты городов и районов на 2026 год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областном бюджете на 2026 год объемы целевых трансфертов из областного бюджета в бюджеты городов и районов в сумме 7 982 130,0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988 642,0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567 490,0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514 108,0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823 595,0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585 429,0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3 362 097,0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1 140 769,0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2026 год предусмотрены поступления кредитов из республиканского бюджета в сумме 43 032 479,0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27/321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24/278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454 236 036,9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12 998 860,4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306 668 757,6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443 876 498,4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 ы х государственны 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15 650 813,7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15 225 813,7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14 299 707,1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15 365 332,9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13 902 332,9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 а м к а 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4 699 977,1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9 144 835,7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9 144 835,7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-36 214 952,7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36 214 952,7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