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8f7" w14:textId="ad1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Иркол на 2026-2028 годы" от 23 декабря 2025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5 мая 2026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359 "О бюджете сельского округа Иркол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Иркол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73 951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4 568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69 383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74 018,1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67,1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0,1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№359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сельском округе Иркол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