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7db21" w14:textId="d77db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Кармакшинского районного маслихата Кызылординской области "О бюджете сельского округа Алдашбай Ахун на 2026-2028 годы" от 23 декабря 2025 года №365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19 февраля 2026 года № 385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Кармакшинского районного маслихата Кызылординской области от 23 декабря 2025 года № 365 "О бюджете сельского округа Алдашбай Ахун на 2026-2028 годы"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Алдашбай Ахун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78 721,7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8 190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717,4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69 814,3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79 919,2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- 1 197,5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1 197,5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1 197,5 тысяч тенге";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нового содержания: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Предусмотреть возврат неиспользованных (недоиспользованных) целевых трансфертов, выделенных из районного бюджета в 2025 году в районный бюджет в сумме 0,4 тысяч тенге";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февраля 2026 года №385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№365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Алдашбай Ахун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февраля 2026 года №385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№365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Алдашбай Ахун на 2026 год за счет районного бюджета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повышения зарплаты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государственного акта и технического паспорта трансформатора КТПН-400 аппарата акима сельского округа Алдашбай Ахун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камеров видеонаблюдения 3 улицам сельского округа Алдашбай Ахун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