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784c" w14:textId="6c37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23 декабря 2025 года № 531 "О бюджете сельского округа Майдаколь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 июня 2026 года № 599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Майдаколь на 2026-2028 годы" от 23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Майдаколь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126962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12211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114540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131051 тысяч тенге, в том числе;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-4089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4089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4089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2026 года № 599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531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Майдакол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2026 года № 599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531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Майдакол на 2026 год за счет средств районного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государственных служащих командировочные расходы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курса повышения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закупу жидкого топлива для сельского Дома культуры Бекарыстан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подаче воды по каналам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