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5c3f5" w14:textId="215c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областного маслихата от 23 октября 2024 года № 121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апреля 2026 года № 244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Кызылординский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23 октября 2024 года № 121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2026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2024 года № 121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заболевания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лекарственных средств (форма выпуска)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(лимфолейкоз)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Атипичный гемолитико-уремический синдром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Экулизумаб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тромбоцитопеническая пурпура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(порошок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ангионевротический 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(лиофилизат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Сахарный диабет 1 тип, с множественными осложнениями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гипергликемической ситуации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помпы инсулина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фосфора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E84-84.9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Кистозный фиброз комбинированная форма (муковисцидоз)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Полноценная сбалансированная смесь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среднецепочечными триглициридами (для использования в виде напитка или дополнительного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эндерального зондового питания. Предназначен для взрослых и детей старше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Наследственный семейный амилоидоз без невропатии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обмена плазмы белков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неврона. Семейная болезнь двигательного неврона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(порошок для приготовления,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приема внутрь)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Рассеянный склероз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Офатумумаб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Хронической воспалительной демиелинизирующей полинейропатии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обеспечивающее вторичный гуморальный ответ организма на инфекцию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III, IV стадии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(таблетка)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J36.8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лечения. 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(суспензия для ингаляций)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Стрильный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наружного применения)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 (раствор)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Катетр отсасывающий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энторального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Бронхиальная астма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Заменительный лекарственный препарат при врожденной ферментопатии. 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мучная для выпечки хлеба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Макароны без глютена, без яйца, без молока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L40.0-40.9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Бетаметазон, салициловая кислота, мазь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Криопирин-ассоциированные периодические синдромы (CAPS)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M08.0-08.8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Адалимубаб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инъекций)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(порошок лиофилизированный для приготовления концентрата для приготовления раствора для внутривенного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(Болезнь Такаясу)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неэффективности терапии первой линии по решению врачебно-консультативной комиссии медицинской организации с участием профильных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(концентрат для приготовления раствора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инфузий)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M32.0-32.9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(концентрат для приготовления раствора)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M80.0-81.9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Остеопороз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форма остеопаразо, тяжелое течение, III, IV степени, при увеличении разрушение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 (раствор для инфузий). Денозумаб 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хронической почечной недостаточности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Кровезаменители, диализ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 (раствор для перитонеального диализа)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 (переходная трубка, катетр, зажимы, дренажный компонент, комплект магистраль, система для энтерального питания)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питательная жидкость продлевает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для энтерального и парентерального питания, Специализированная смесь для энтерального питания с ванильным вкусом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 зависимости от степени тяжести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(раствор для подкожного введения)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Q81.0-81.9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Буллезный эпидермолиз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продлевает еҰ продолжительность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материалы специализированное питание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Нейрофиброматоз 1 тип, плексиформная форма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(капсулы)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профилактики цитомегаловирусной инфекции у больных, относящихся к группе риска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 таблетка/капсула (торговое наименование препарата Гансил или Вальцит)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