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8e7" w14:textId="7143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9 декабря 2025 года № 199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января 2026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2025 года № 199 "Об областном бюджете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605 915 646,6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40 910 118,0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5 645 625,0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4 800 294,0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554 509 609,6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595 574 125,2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-29 545 384,0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11 243 500,0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40 788 884,0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466 492,0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466 492,0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39 420 413,4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-39 420 413,4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11 243 500,0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54 865 521,4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4 201 608,0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поступления неиспользованных (недоиспользованных) целевых трансфертов 2025 года в сумме 187 927,6 тысяч тенге из бюджетов районов и города Кызылорда, выделенных из республикаского и областного бюджетов.";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января 2026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605 915 646,6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554 509 609,6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595 574 125,2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27 602 673,4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26 720 388,8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26 720 388,8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48 306 821,9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48 306 821,9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40 075 106,3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-29 545 384,0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-39 420 413,4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45 275 863,4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4 201 608,0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января 2026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расходы.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имунного дефицита.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января 2026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 8 акимов поселков и 21 акимов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религиозно-просветительской деятельности,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профилактики,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религиозно-просветительской деятельности,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профилактики,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обязательств местного исполнительного органа по ценным бумагам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общегосударственных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исполнения финансовых обязательств государства путем выплаты субвенции в местные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обязательств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выплаченных обязательств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специалистов социальной сферы и агропромышленного комплекса, государственных служащих аппаратов акимов сел, поселков, сельских округов, прибываших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специалистов социальной сферы и агропромышленного комплекса, государственных служащих аппаратов акимов сел, поселков, сельских округов, прибываших для работы и проживания в сельские населенные пункты, мерами социальной поддержки в виде бюджетных кредитов на приобретение или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обязательств местного исполнительного органа по бюджетным кредитам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выплаченных обязательств по бюджетным кредитам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исполнения финансовых обязательств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объектов областной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выставленных на торги объектов областной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пунктов воинского призыва (сбора)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областных (сборных) пунктов призыва лекарственными средствами, необходимым инвентарҰм, противопожарным, медицинским и хозяйственным имуществом, автотранспортом, а также средствами связи и охраны,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военных сборов с военнообязанными территориальных войск и обеспечение материально-технической базы бригады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боевого потенциала территориальных войск, поддержка боевой и мобилизационной готовности,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болезнью Конго-Крымской геморрагической лихорадки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Ледовзрывные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мешков, предотвращения наводнений,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предупреждения чрезвычайных ситуаций аренда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уполномоченнго органа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укрепленности потенциала регионов противодействию ЧС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необходимого капитального ремонта пожарных депо и спасательных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первочередными материально-техническими средствами для проведения аварийно-спасательных и неотложных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укрепленности потенциала регионов противодействию чрезвычайной ситуаций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регионов при угрозе чрезвычайной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долгосрочных обязательств по программе финансового лизинга для приобретения специальных пожарных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правонарушений на 10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снижения насилия в отношении женщин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исполнения возложенных обязательств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Оснащение, материально-техническое обеспечение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органов внутренних дел современным и эффективным оборудованием и техническими средствами, что способствует повышению качества работы, безопасности и оперативности в выполнении служебных обязанностей, а также улучшению условий труда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передвижением лиц, состоящих на учете пробации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по реализации и развитию общего образования по специальным образовательным учебным программам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информатизация системы образования в областных государственных образовательных учреждениях-297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учащихся 3,4,7,8,9 классов и детей, нуждающихся в специальном образовании,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учащихся к участию в олимпиадах, спартакиадах, 100% обеспечение образовательной деятельности.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консультативного сопровождения 11964 детей с нарушениям речи и умственной отсталостью в обучении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новых педагогических технологий, применяемых в отношении различных групп детей с проблемами в развитии, обучении, общении и поведении, апробация и охват 302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организации для детей-сирот и детей, оставшихся без попечения родителей от общего числа детей данной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образования детей и подростков, оставшихся без попечения родителей,осуществление профессиональной подготовки. Помощь в развитии личных способностей создании условии для адаптации молодежи к общественному правлению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за высокие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победителя гранта и 100% охват за высокие показатели работы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заказа в 25 колледжах (100%) охват 17093 студентов с целью обеспечения социально-экономических потребностей общества высококвалифицированными рабочими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и финансовое сопровождение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разъяснений по проведению методической работы среди 18000 (100%) учителей 8 методических центров и областного учебного центра, центра воспитания, спорта и дополнительного образования при 7 районных отделах образования и г.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несовершеннолетним, оказавшимся в трудной жизненной ситуации, и их родителям или другим законным представителям, в среднем 20 детям социального и психологического возраста для выхода из этой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дополнительным образованием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сопровождение дополнительного образования 31914 учащихся в образовательных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 учащихся до ближайшей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и вывоза из ближайшей школы 5631 учащихся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Рассмотрена социальная поддержка детей и воспитанников организаций образования, обучающихся по очной форме обучения, в виде льготного проезда в общественном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денежные средства опекунам (попечителям) на содержание 532 ребенка-сирот (детей-сирот) и ребенка (детей), оставшегося без попечения родителей. Обеспечение в размере 10 МРП на 1 ребенка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обеспечение содержания 44 детей, переданных патронатным воспитателям.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воспитанием и обучением от 2 до 6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организация деятельности государственных детских садов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дошкольным воспитанием и обучением от 2 до 6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сегодняшнии день по области в 668 детских садах воспитываются 53406 детей (полный охват)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области 39 частных школ, из них 7 филиалов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специализированного дома ребенка,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в области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информационно-аналитических услуг в сфере здравоохранения,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охваченной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медицинских организаций к чрезвычайным ситуациям природно-техногенного 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базы специального медицинского 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Call-центров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профилактической помощи военнослужащим призывного состава в рамках выполнения общих воинских обязанностей, осужденным гражданам, находящимся в исправительных учреждениях, обеспечение деятельности Call-центров, ситуационного центра,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гарантированным объемом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по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требующих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лизинговых платежей по санитарному транспорту,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100% уровня материально-технической базы и инфраструктуры объектов здравоохранения.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100% уровня материально-технической базы и инфраструктуры объектов здравоохранения.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центра оказания специальных социальных услуг №1,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средствами и услугами реабилитации, из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центра оказания специальных социальных услуг №2, Казалинского центра оказания специальных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реабилитационного центра для инвалидов,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деятельности детского центра оказания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социального заказа в направительственных организациях,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 взносов государства на обязательное социальное медицинское страхование в фонд социального медицинского страхования для безработных и категории Д, 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средствами и услугами реабилитации, из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замены и настройки речевых процессоров к кохлеарным имплантам,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возврата предоставленных кредитов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 в том числе молодежь 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трудоустройства лиц с инвалидностью,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минимума/ниже черты бедности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помощи отдельным категориям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жилища, арендуемые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по отдельным категориям граждан,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содержанию и реконструкции систем наружного освещения и озеленению и благоустройству города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надежной, высокоэффективной и бесперебойной работы системы наружного освещения в городе Кызылорда и снижение уровня загрязняющих веществ в воздухе на 15-20%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жителей города качественными и современными местами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культуры, информации, молодежной и семейной политики, межконфессионального согласия, межэтнических отношений,%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мерами государственной молодежной и семейной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размещение государственного информационного запроса через республиканские, местные телеканалы и печатные СМИ, а также интернет-ресурсы,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освещением государственной политики в средставх массовой информации, %'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государственного языка и других языков народа Казахстана,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новостных телепередач на местных телеканалах,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удовлетворенности населения реализуемой политикой в сферах культуры, информации, молодежной и семейной политики, межконфессионального согласия, межэтнических отношений,%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предоставления услуг в культурной сфере,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поддержка культурных организаций, предоставляющих культурно-досуговые работы,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сохранение культурного наследия,%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количества посетителей музеев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подержка театра и музыкального творчества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концертов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театров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библиотек,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количества посетителей библиотеки на 1000 человек 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оцифрованных документов в государственных архивах,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архивных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творческого развития и доступности исторических и культурных ценностей,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обновления книжного фонда библиотечной сети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числа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спортивных соревнований на областном уровне,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числа населения'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подготовка членов областных сборных команд по различным видам спорта на республиканских и международных спортивных соревнованиях,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числа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поддержка развития физической культуры и спорта для детей и юношества,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числа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подготовка выпускников-спортсменов в специализированных школах-интернатах колледжей,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развитие туризма и туристической деятельности,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развитие туризма и туристической деятельности,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проведения учебно-тренировочных процессов по спортивным занятиям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обеспеченных возможностью заниматься спортом круглогодично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эффективное освоение в течение года бюджетных средств, выделенных управлению для реализации государственной политики на местном уровне в области охраны окружающей среды, то есть своевременное и полное перечисление заработной платы работников учреждения, налоговых и неналоговых платежей в бюджет в соответствии с действующим законодательством, возмещение затрат за служебные командировки, проведение расходов на материально-техническое и программное обеспечение управления в целях обеспечения бесперебойной работы аппарата управления. Кроме того, в настоящее время в КГУ "Арна" Управления приобретено 227 водохозяйственных объектов на балансе 1 263,23 км. Из них приняты 4 водохранилища (Кольтоган, Кыраш, Манап, Кумсай) протяженностью 8,77 км, 194 канала протяженностью 1151,87 км, 92,59 км, 12 водосбросов и 14 защитных дамб 7,78 км. При этом из-за низкого технического состояния около 80% водохозяйственных объектов, находящихся на балансе учреждения, требуют осуществления реставрационных или ежегодных текущих ремонтов.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 на территории области позволит оказать положительное влияние на окружающую среду, окажет большую помощь населению в заготовке кормов.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эффективное освоение в течение года бюджетных средств, выделенных для реализации государственной политики на местном уровне в области охраны окружающей среды, то есть своевременное и полное перечисление заработной платы работников учреждения, налоговых и неналоговых платежей в бюджет в соответствии с действующим законодательством, возмещение затрат за служебные командировки, проведение расходов на материально-техническое и программное обеспечение управления в целях обеспечения бесперебойной работы государственного учреждения. При этом механическая посадка составляет 6,3 га, лесопосадка - 3,2 га, проведение новых пожарных полос - 498 га, уход за пожарными полосами - 6005 га, организация временных питомников - 102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достигнуты положительные результаты в увеличении лесистости территории области, озеленении населенных пунктов, создании и расширении зеленых зон, развитии плантационного выращивания древесных пород, рациональном использовании лесных ресурсов.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пресечение правонарушений в области охраны, воспроизводства и использования животного мира, усиление мер по борьбе с незаконной охотой, незаконным рыболовством, предупреждение, пресечение и охрана животного мира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правонарушений в области охраны, воспроизводства и использования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рыбного хозяйства Республики Казахстан на 2021-2030 годы по Кызылординской области" в 2026 году планируется выполнить индикативные показатели по выращиванию 1426 тонны рыбы. В целях выполнения данных показателей будет проведено стимулирование (через субсидирование) рыбоводных хозяйств и развитие рыбного хозяйства. Предполагается, что эти средства пойдут на частичное удешевление затрат на закуп 60,0 тонн пород карпа и их гибридов, реализуемых через торговые сети хозяйств, занимающихся товарным рыбоводством в регионе.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рыбного хозяйства Республики Казахстан на 2021-2030 годы по Кызылординской области" к 2030 году будет способствовать выполнению индикативных показателей выращивания 16 000 тонны рыбы. В регионе будут расти объемы рыбохозяйственной продукции, увеличиваться объемы экспорта рыбной продукции, создаваться дополнительные рабочие места.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(перевозка)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плана образцы крови, взятые у 1 713,9 тысяч животных (601,5 тысяч крупного рогатого скота, 1 061,0 тысяч овец, 49,6 тысяч верблюдов, 0,1 тысячи свиней, 1,7 тысячи собак), будут доставлены на перерабатывающее предприятие, с которым заключен меморандум по результатам диагностических исследований в ветеринарных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(хозяева)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результат:Компенсация владельцам больных животных, выявленных в ветеринарных лабораториях по результатам диагностических анализов образцов крови, взятых у 601,5 тыс. голов скота и 1061,0 тыс. голов крупного рогатого скота.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видов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предотвращения энзоотических заболеваний животных сельскохозяйственным животным будет введено 836,9 тысяч доз профилактической вакцинации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идентифицировано и внесено в базу данных 367,6 тысяч сельскохозяйственных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от 12 различных заболеваний, транспортировка образцов крови для диагностического анализа на 2 различных заболевания.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12 особо опасных заболеваний животным заранее вводят 6 235,7 тысяч доз ветеринарных препаратов, а также собирают и транспортируют 1 742,4 тысячи образцов крови для диагностических исследований.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73 скотомогильников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округах будут созданы стандартные по размеру кладбища для захоронения скота, предназначенные для утилизации туш животных и биологических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поддержания эпизоотической стабильности в регионе будет доставлено 6 235,7 тысяч доз ветеринарных препаратов, выделенных из республиканского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препаратов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закуплено 836,9 тысяч доз ветеринарных препаратов для профилактики 6 различных эндемических заболеваний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государственные закупки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идентификации сельскохозяйственных животных будет закуплено 459,1 тысячи ушных бирок.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идентификация 1845 голов собак, 638 — идентификация 638 голов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27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специальных автомашин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высокорепродуктивных сортов семенного материала,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1237,7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элитных сортов семян,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пестицидов,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посевных площадей,%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приоритетных культур,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сельхоз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поливной воды, кубометр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продукции,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тары пестицидов,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обеспечение мероприятий по обезвреживанию тары,%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вредных организмов,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химической обработки против вредных организмов,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площадей, применяющих водосберегающие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площадей, пользующих водосберегающие технологии,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документами сельхозтехники,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документами сельхозтехники,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субсидируемых проектов,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потребности субсидирования,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поливных угодий,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инвентаризации поливных угодий,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Микрокредитование сельского населения,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микрокредитования,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микрокредитования проектов,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материально-технической базы бригады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материальной-технической базы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числа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числа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объектов культуры, в том числе в отдаленных районах,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удовлетварительном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пассажирских перевозок по социально значимым сообщениям, направлениям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внутренных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предпринимательства,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запланированных мероприятий,%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субсидирования процентной ставки по кредитам субъектов предпринимательства,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предпринимательства, количество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частичного гарантирования кредитов субъектов предпринимательства,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предпринимательства, количество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государственных грантов субъектам предпринимательства,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коммунального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региона, развитие информационно-коммуникационной инфраструктуры и поддержка инновационной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аппарата в целях качественного и своевременного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"АБП" - администратор бюджетных программ;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"БП" - бюджетная программа;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"ЧС" - чрезвычайная ситуация;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"МРП" - месячный расчетный показатель;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имунного дефицита;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"ВИЧ" - вирус иммунодефицита человека;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"СМИ" - средства массовой информации;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"КГУ" - коммунальное государственное учреждение.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