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4f2" w14:textId="5bd3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18 декабря 2025 года № 35/260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15 мая 2026 года № 41/309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2026-2028 годы" от 18 декабря 2025 года № 35/260 (зарегистрировано в Реестре государственной регистрации нормативных правовых актов № 219315)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3 681 899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1 138 185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60 970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2 382 948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3 867 436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- 185 537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185 537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185 537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мая 2026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41/309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41/309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2026 год, направляемых на реализацию инвестиционных проектов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Снос нежилого здания по адресу Бульвар Женис 2 города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канализации по ул. Байтерек в г. 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ПСД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