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6d97" w14:textId="1c36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18 декабря 2025 года № 35/260 "О городском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4 марта 2026 года № 39/295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2026-2028 годы" от 18 декабря 2025 года № 35/260 (зарегистрировано в Реестре государственной регистрации нормативных правовых актов № 219315)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3 162 533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1 127 251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59 904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1 875 582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3 348 070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- 185 537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185 537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185 537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 ________________ А.С.Шамшатов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марта 2026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39/295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2026 год, направляемых на реализацию инвестиционных проектов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