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2da8" w14:textId="5752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19 декабря 2025 года № 28/247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 июня 2026 года № 32/286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 районном бюджете на 2026-2028 годы" от 19 декабря 2025 года №28/247 (зарегистрировано в Реестре государственной регистрации нормативных правовых актов под №219461)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- 14 510 193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13 253 588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- 58343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- 1 179 762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- 14 676 102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- 71946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214087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- 142141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- 71946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71946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165909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2026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июня 2026 года №32/286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№28/247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 учреждениями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