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6a8c" w14:textId="d746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199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16 июля 2026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№199 "О районном бюджете на 2026-2028 годы" (зарегистрировано в Реестре государственной регистрации нормативных правовых актов под № 219199)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4 200 964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- 2 760 968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- 62 511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- 1 377 485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4 746 322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- 54 277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- 153 537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- 99 260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- 599 635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- 599 635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- 153 537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- 99 278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545 376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4 746 322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,инженерно-коммуникационной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- 599 635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санитарию(проведение санитарно- очистковых работ в с.Тассуат)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