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6d6" w14:textId="8d4d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18 декабря 2025 года № 199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мая 2026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№199 "О районном бюджете на 2026-2028 годы" (зарегистрировано в Реестре государственной регистрации нормативных правовых актов под № 219199)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4 512 499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- 2 760 968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- 1 689 020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5 057 857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- 54 277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- 153 537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- 99 260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- 599 635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- 599 635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- 153 537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- 99 278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545 376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 сел,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5 057 857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каиегориям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- 599 635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публикацию информационных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деятельности аппарата акима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капитальные расходы госоргана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внутрисельских дорог АЕБ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освещение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благоустройство и озеленение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-софинансирование на средний ремонт внутрисельских дорог с.Кайнар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средний ремонт внутрисельских дорог с.Куланотпес -1 000,0 тыс.тенге,на проведение ямочного ремонта-21 720 тыс.тенге, на начало среднего ремонта дорог -1 000,0 тыс.тенге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