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3809" w14:textId="2723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18 декабря 2025 года № 199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4 марта 2026 года № 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декабря 2025 года №199 "О районном бюджете на 2026-2028 годы" (зарегистрировано в Реестре государственной регистрации нормативных правовых актов под № 219199)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4 250 964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- 2 760 968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- 62 511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- 1 427 485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- 4 721 440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- 54 277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- 153 537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- 99 260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- 524 753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- 524 753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- 153 537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- 99 260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470 476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№199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 сел, поселков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4 721 440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жилья отдельным каиегориям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99 260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99 260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- 523 753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153 537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99 260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№199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2026год, направляемых на реализацию инвестиционных проектов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№199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публикацию информационных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деятельности аппарата акима сел,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капитальные расходы госоргана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-средний ремонт внутрисельских дорог АЕБ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освещение сельских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благоустройство и озеленение сельских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-софинансирование на средний ремонт внутрисельских дорог с.Кайнар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средний ремонт внутрисельских дорог с.Куланотпес -123000,0 тыс.тенге,на проведение ямочного ремонта-21 720 тыс.тенге, на начало среднего ремонта дорог -1000,0 тыс.тенге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