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cdb7" w14:textId="b0a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18 декабря 2025 года № VIII-44/338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8 апреля 2026 года № VIII-49/382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2026-2028 годы" от 18 декабря 2025 года № VIII-44/338 (зарегистрировано в Реестре государственной регистрации нормативных правовых актов под № 218930)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9 731 866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4 401 762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56 014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19 295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5 254 795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10 884 735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45561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49589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-1 198 430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1 198 430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49951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1 153 231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VIII-49/382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