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77b9" w14:textId="6e87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декабря 2025 года № 43/390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7 апреля 2026 года № 50/464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2026-2028 годы" от 18 декабря 2025 года № 43/390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