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877b9" w14:textId="6e877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18 декабря 2025 года № 43/390 "О районном бюджете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7 апреля 2026 года № 50/464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"О районном бюджете на 2026-2028 годы" от 18 декабря 2025 года № 43/390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50/464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43/390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вышестоящих бюджетов на 2026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3 612 058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742 617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742 617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1 291 591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1 291 591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1 577 850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50/464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43/390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городов районного значения, сел, поселков, сельских округов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3 202 044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2 202 044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893 121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513 618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387 168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