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f754d" w14:textId="d4f7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Абайского района от 4 апреля 2025 года № 19/05 "Об утверждении Правил предоставления коммунальных услуг в Абайском районе"</w:t>
      </w:r>
    </w:p>
    <w:p>
      <w:pPr>
        <w:spacing w:after="0"/>
        <w:ind w:left="0"/>
        <w:jc w:val="both"/>
      </w:pPr>
      <w:r>
        <w:rPr>
          <w:rFonts w:ascii="Times New Roman"/>
          <w:b w:val="false"/>
          <w:i w:val="false"/>
          <w:color w:val="000000"/>
          <w:sz w:val="28"/>
        </w:rPr>
        <w:t>Постановление акимата Абайского района Карагандинской области от 3 июля 2026 года № 35/01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"О жилищных отношениях", акимат Абайского района ПОСТАНАВЛЯЕТ: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Абайского района от 4 апреля 2025 года № 19/05 "Об утверждении Правил предоставления коммунальных услуг в Абайском районе"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Абайском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Абайского района.</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Абайского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3 июля 2026 года</w:t>
            </w:r>
            <w:r>
              <w:br/>
            </w:r>
            <w:r>
              <w:rPr>
                <w:rFonts w:ascii="Times New Roman"/>
                <w:b w:val="false"/>
                <w:i w:val="false"/>
                <w:color w:val="000000"/>
                <w:sz w:val="20"/>
              </w:rPr>
              <w:t>№ 35/01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Абайского района</w:t>
            </w:r>
            <w:r>
              <w:br/>
            </w:r>
            <w:r>
              <w:rPr>
                <w:rFonts w:ascii="Times New Roman"/>
                <w:b w:val="false"/>
                <w:i w:val="false"/>
                <w:color w:val="000000"/>
                <w:sz w:val="20"/>
              </w:rPr>
              <w:t>от 4 апреля 2025 года № 19/05</w:t>
            </w:r>
          </w:p>
        </w:tc>
      </w:tr>
    </w:tbl>
    <w:bookmarkStart w:name="z12" w:id="4"/>
    <w:p>
      <w:pPr>
        <w:spacing w:after="0"/>
        <w:ind w:left="0"/>
        <w:jc w:val="left"/>
      </w:pPr>
      <w:r>
        <w:rPr>
          <w:rFonts w:ascii="Times New Roman"/>
          <w:b/>
          <w:i w:val="false"/>
          <w:color w:val="000000"/>
        </w:rPr>
        <w:t xml:space="preserve"> Правила предоставления коммунальных услуг в Абайском районе</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Абайском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(зарегистрировано в Реестре государственной регистрации нормативных правовых актов № 20542) и устанавливают порядок предоставления и оплаты коммунальных услуг.</w:t>
      </w:r>
    </w:p>
    <w:bookmarkEnd w:id="6"/>
    <w:bookmarkStart w:name="z15"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6" w:id="8"/>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8"/>
    <w:bookmarkStart w:name="z17" w:id="9"/>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9"/>
    <w:bookmarkStart w:name="z18" w:id="10"/>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0"/>
    <w:bookmarkStart w:name="z19" w:id="11"/>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1"/>
    <w:bookmarkStart w:name="z20" w:id="12"/>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3"/>
    <w:bookmarkStart w:name="z22" w:id="14"/>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4"/>
    <w:bookmarkStart w:name="z23" w:id="15"/>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5"/>
    <w:bookmarkStart w:name="z24" w:id="16"/>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6"/>
    <w:bookmarkStart w:name="z25" w:id="17"/>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6" w:id="18"/>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8"/>
    <w:bookmarkStart w:name="z27" w:id="19"/>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Законом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19"/>
    <w:bookmarkStart w:name="z28" w:id="20"/>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0"/>
    <w:bookmarkStart w:name="z29" w:id="21"/>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1"/>
    <w:bookmarkStart w:name="z30" w:id="22"/>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2"/>
    <w:bookmarkStart w:name="z31" w:id="23"/>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3"/>
    <w:bookmarkStart w:name="z32" w:id="24"/>
    <w:p>
      <w:pPr>
        <w:spacing w:after="0"/>
        <w:ind w:left="0"/>
        <w:jc w:val="both"/>
      </w:pPr>
      <w:r>
        <w:rPr>
          <w:rFonts w:ascii="Times New Roman"/>
          <w:b w:val="false"/>
          <w:i w:val="false"/>
          <w:color w:val="000000"/>
          <w:sz w:val="28"/>
        </w:rPr>
        <w:t>
      17)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4"/>
    <w:bookmarkStart w:name="z33" w:id="25"/>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5"/>
    <w:bookmarkStart w:name="z34" w:id="26"/>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6"/>
    <w:bookmarkStart w:name="z35" w:id="27"/>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7"/>
    <w:bookmarkStart w:name="z36" w:id="28"/>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8"/>
    <w:bookmarkStart w:name="z37" w:id="29"/>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9"/>
    <w:bookmarkStart w:name="z38" w:id="30"/>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0"/>
    <w:bookmarkStart w:name="z39" w:id="31"/>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1"/>
    <w:bookmarkStart w:name="z40" w:id="32"/>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2"/>
    <w:bookmarkStart w:name="z41" w:id="33"/>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3"/>
    <w:bookmarkStart w:name="z42" w:id="34"/>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4"/>
    <w:bookmarkStart w:name="z43" w:id="35"/>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5"/>
    <w:bookmarkStart w:name="z44" w:id="36"/>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6"/>
    <w:bookmarkStart w:name="z45" w:id="37"/>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7"/>
    <w:bookmarkStart w:name="z46" w:id="3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8"/>
    <w:bookmarkStart w:name="z47" w:id="39"/>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9"/>
    <w:bookmarkStart w:name="z48" w:id="40"/>
    <w:p>
      <w:pPr>
        <w:spacing w:after="0"/>
        <w:ind w:left="0"/>
        <w:jc w:val="both"/>
      </w:pPr>
      <w:r>
        <w:rPr>
          <w:rFonts w:ascii="Times New Roman"/>
          <w:b w:val="false"/>
          <w:i w:val="false"/>
          <w:color w:val="000000"/>
          <w:sz w:val="28"/>
        </w:rPr>
        <w:t>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0"/>
    <w:bookmarkStart w:name="z49" w:id="41"/>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1"/>
    <w:bookmarkStart w:name="z50"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2"/>
    <w:bookmarkStart w:name="z51" w:id="4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3"/>
    <w:bookmarkStart w:name="z52" w:id="4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4"/>
    <w:bookmarkStart w:name="z53" w:id="45"/>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5"/>
    <w:bookmarkStart w:name="z54" w:id="46"/>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6"/>
    <w:bookmarkStart w:name="z55" w:id="47"/>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7"/>
    <w:bookmarkStart w:name="z56" w:id="48"/>
    <w:p>
      <w:pPr>
        <w:spacing w:after="0"/>
        <w:ind w:left="0"/>
        <w:jc w:val="both"/>
      </w:pPr>
      <w:r>
        <w:rPr>
          <w:rFonts w:ascii="Times New Roman"/>
          <w:b w:val="false"/>
          <w:i w:val="false"/>
          <w:color w:val="000000"/>
          <w:sz w:val="28"/>
        </w:rPr>
        <w:t>
      2) электроснабжения – в соответствии с качеством электрической энергии, установленным законодательством Республики Казахстан – круглосуточно в течение года;</w:t>
      </w:r>
    </w:p>
    <w:bookmarkEnd w:id="48"/>
    <w:bookmarkStart w:name="z57" w:id="49"/>
    <w:p>
      <w:pPr>
        <w:spacing w:after="0"/>
        <w:ind w:left="0"/>
        <w:jc w:val="both"/>
      </w:pPr>
      <w:r>
        <w:rPr>
          <w:rFonts w:ascii="Times New Roman"/>
          <w:b w:val="false"/>
          <w:i w:val="false"/>
          <w:color w:val="000000"/>
          <w:sz w:val="28"/>
        </w:rPr>
        <w:t>
      3) холодного и горячего водоснабжения – в соответствии с качеством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9"/>
    <w:bookmarkStart w:name="z58" w:id="50"/>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0"/>
    <w:bookmarkStart w:name="z59" w:id="51"/>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51"/>
    <w:bookmarkStart w:name="z60" w:id="52"/>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2"/>
    <w:bookmarkStart w:name="z61" w:id="53"/>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3"/>
    <w:bookmarkStart w:name="z62" w:id="54"/>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4"/>
    <w:bookmarkStart w:name="z63" w:id="55"/>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5"/>
    <w:bookmarkStart w:name="z64" w:id="56"/>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обеспечивающим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6"/>
    <w:bookmarkStart w:name="z65" w:id="57"/>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7"/>
    <w:bookmarkStart w:name="z66" w:id="58"/>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и автомобильных дорог Абайского района".</w:t>
      </w:r>
    </w:p>
    <w:bookmarkEnd w:id="58"/>
    <w:bookmarkStart w:name="z67" w:id="59"/>
    <w:p>
      <w:pPr>
        <w:spacing w:after="0"/>
        <w:ind w:left="0"/>
        <w:jc w:val="both"/>
      </w:pPr>
      <w:r>
        <w:rPr>
          <w:rFonts w:ascii="Times New Roman"/>
          <w:b w:val="false"/>
          <w:i w:val="false"/>
          <w:color w:val="000000"/>
          <w:sz w:val="28"/>
        </w:rPr>
        <w:t>
      13. Государственное учреждение "Отдел жилищно-коммунального хозяйства, пассажирского транспорта и автомобильных дорог Абайского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59"/>
    <w:bookmarkStart w:name="z68" w:id="60"/>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0"/>
    <w:bookmarkStart w:name="z69" w:id="61"/>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1"/>
    <w:bookmarkStart w:name="z70" w:id="62"/>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организовывают работы по подготовке объекта кондоминиума к отопительному сезону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подготовки и проведения отопительного сезона в Карагандинской области, утвержденными решением Карагандинского областного маслихата от 14 марта 2013 года №129 (зарегистрировано в реестре государственной регистрации нормативных правовых актов № 2311).</w:t>
      </w:r>
    </w:p>
    <w:bookmarkEnd w:id="62"/>
    <w:bookmarkStart w:name="z71" w:id="63"/>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3"/>
    <w:bookmarkStart w:name="z72" w:id="64"/>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4"/>
    <w:bookmarkStart w:name="z73" w:id="65"/>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5"/>
    <w:bookmarkStart w:name="z74" w:id="66"/>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6"/>
    <w:bookmarkStart w:name="z75" w:id="67"/>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7"/>
    <w:bookmarkStart w:name="z76" w:id="68"/>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8"/>
    <w:bookmarkStart w:name="z77" w:id="69"/>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9"/>
    <w:bookmarkStart w:name="z78" w:id="70"/>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0"/>
    <w:bookmarkStart w:name="z79" w:id="71"/>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1"/>
    <w:bookmarkStart w:name="z80" w:id="72"/>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2"/>
    <w:bookmarkStart w:name="z81" w:id="73"/>
    <w:p>
      <w:pPr>
        <w:spacing w:after="0"/>
        <w:ind w:left="0"/>
        <w:jc w:val="both"/>
      </w:pPr>
      <w:r>
        <w:rPr>
          <w:rFonts w:ascii="Times New Roman"/>
          <w:b w:val="false"/>
          <w:i w:val="false"/>
          <w:color w:val="000000"/>
          <w:sz w:val="28"/>
        </w:rPr>
        <w:t>
      19.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3"/>
    <w:bookmarkStart w:name="z82" w:id="74"/>
    <w:p>
      <w:pPr>
        <w:spacing w:after="0"/>
        <w:ind w:left="0"/>
        <w:jc w:val="both"/>
      </w:pPr>
      <w:r>
        <w:rPr>
          <w:rFonts w:ascii="Times New Roman"/>
          <w:b w:val="false"/>
          <w:i w:val="false"/>
          <w:color w:val="000000"/>
          <w:sz w:val="28"/>
        </w:rPr>
        <w:t>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4"/>
    <w:bookmarkStart w:name="z83" w:id="75"/>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5"/>
    <w:bookmarkStart w:name="z84" w:id="76"/>
    <w:p>
      <w:pPr>
        <w:spacing w:after="0"/>
        <w:ind w:left="0"/>
        <w:jc w:val="both"/>
      </w:pPr>
      <w:r>
        <w:rPr>
          <w:rFonts w:ascii="Times New Roman"/>
          <w:b w:val="false"/>
          <w:i w:val="false"/>
          <w:color w:val="000000"/>
          <w:sz w:val="28"/>
        </w:rPr>
        <w:t>
      22. Потребитель:</w:t>
      </w:r>
    </w:p>
    <w:bookmarkEnd w:id="76"/>
    <w:bookmarkStart w:name="z85" w:id="77"/>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7"/>
    <w:bookmarkStart w:name="z86" w:id="78"/>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8"/>
    <w:bookmarkStart w:name="z87" w:id="79"/>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9"/>
    <w:bookmarkStart w:name="z88" w:id="80"/>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0"/>
    <w:bookmarkStart w:name="z89" w:id="81"/>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1"/>
    <w:bookmarkStart w:name="z90" w:id="82"/>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2"/>
    <w:bookmarkStart w:name="z91" w:id="83"/>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3"/>
    <w:bookmarkStart w:name="z92" w:id="84"/>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4"/>
    <w:bookmarkStart w:name="z93" w:id="85"/>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жилищно-коммунального хозяйства".</w:t>
      </w:r>
    </w:p>
    <w:bookmarkEnd w:id="85"/>
    <w:bookmarkStart w:name="z94" w:id="86"/>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6"/>
    <w:bookmarkStart w:name="z95" w:id="87"/>
    <w:p>
      <w:pPr>
        <w:spacing w:after="0"/>
        <w:ind w:left="0"/>
        <w:jc w:val="both"/>
      </w:pPr>
      <w:r>
        <w:rPr>
          <w:rFonts w:ascii="Times New Roman"/>
          <w:b w:val="false"/>
          <w:i w:val="false"/>
          <w:color w:val="000000"/>
          <w:sz w:val="28"/>
        </w:rPr>
        <w:t>
      23. Поставщик:</w:t>
      </w:r>
    </w:p>
    <w:bookmarkEnd w:id="87"/>
    <w:bookmarkStart w:name="z96" w:id="8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8"/>
    <w:bookmarkStart w:name="z97" w:id="89"/>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89"/>
    <w:bookmarkStart w:name="z98" w:id="9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0"/>
    <w:bookmarkStart w:name="z99" w:id="9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1"/>
    <w:bookmarkStart w:name="z100" w:id="9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2"/>
    <w:bookmarkStart w:name="z101" w:id="9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93"/>
    <w:bookmarkStart w:name="z102" w:id="9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4"/>
    <w:bookmarkStart w:name="z103" w:id="95"/>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5"/>
    <w:bookmarkStart w:name="z104" w:id="9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6"/>
    <w:bookmarkStart w:name="z105" w:id="97"/>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7"/>
    <w:bookmarkStart w:name="z106" w:id="98"/>
    <w:p>
      <w:pPr>
        <w:spacing w:after="0"/>
        <w:ind w:left="0"/>
        <w:jc w:val="left"/>
      </w:pPr>
      <w:r>
        <w:rPr>
          <w:rFonts w:ascii="Times New Roman"/>
          <w:b/>
          <w:i w:val="false"/>
          <w:color w:val="000000"/>
        </w:rPr>
        <w:t xml:space="preserve"> Глава 4. Порядок расчета и оплаты коммунальных услуг</w:t>
      </w:r>
    </w:p>
    <w:bookmarkEnd w:id="98"/>
    <w:bookmarkStart w:name="z107" w:id="99"/>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приложению к Типовым </w:t>
      </w:r>
      <w:r>
        <w:rPr>
          <w:rFonts w:ascii="Times New Roman"/>
          <w:b w:val="false"/>
          <w:i w:val="false"/>
          <w:color w:val="000000"/>
          <w:sz w:val="28"/>
        </w:rPr>
        <w:t>Правилам</w:t>
      </w:r>
      <w:r>
        <w:rPr>
          <w:rFonts w:ascii="Times New Roman"/>
          <w:b w:val="false"/>
          <w:i w:val="false"/>
          <w:color w:val="000000"/>
          <w:sz w:val="28"/>
        </w:rPr>
        <w:t xml:space="preserve"> предоставления коммунальных услуг, утвержденным приказом исполняющего обязанности Министра индустрии и инфраструктурного развития Республики Казахстан от 29 апреля 2020 года №249 (зарегистрировано в Реестре государственной регистрации нормативных правовых актов № 20542).</w:t>
      </w:r>
    </w:p>
    <w:bookmarkEnd w:id="99"/>
    <w:bookmarkStart w:name="z108" w:id="100"/>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0"/>
    <w:bookmarkStart w:name="z109" w:id="101"/>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1"/>
    <w:bookmarkStart w:name="z110" w:id="102"/>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2"/>
    <w:bookmarkStart w:name="z111" w:id="103"/>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3"/>
    <w:bookmarkStart w:name="z112" w:id="104"/>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4"/>
    <w:bookmarkStart w:name="z113" w:id="105"/>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5"/>
    <w:bookmarkStart w:name="z114" w:id="106"/>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06"/>
    <w:bookmarkStart w:name="z115" w:id="107"/>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07"/>
    <w:bookmarkStart w:name="z116" w:id="108"/>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8"/>
    <w:bookmarkStart w:name="z117" w:id="109"/>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09"/>
    <w:bookmarkStart w:name="z118" w:id="110"/>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10"/>
    <w:bookmarkStart w:name="z119" w:id="111"/>
    <w:p>
      <w:pPr>
        <w:spacing w:after="0"/>
        <w:ind w:left="0"/>
        <w:jc w:val="left"/>
      </w:pPr>
      <w:r>
        <w:rPr>
          <w:rFonts w:ascii="Times New Roman"/>
          <w:b/>
          <w:i w:val="false"/>
          <w:color w:val="000000"/>
        </w:rPr>
        <w:t xml:space="preserve"> Глава 5. Требования и порядок работы ЕРЦ.</w:t>
      </w:r>
    </w:p>
    <w:bookmarkEnd w:id="111"/>
    <w:bookmarkStart w:name="z120" w:id="112"/>
    <w:p>
      <w:pPr>
        <w:spacing w:after="0"/>
        <w:ind w:left="0"/>
        <w:jc w:val="both"/>
      </w:pPr>
      <w:r>
        <w:rPr>
          <w:rFonts w:ascii="Times New Roman"/>
          <w:b w:val="false"/>
          <w:i w:val="false"/>
          <w:color w:val="000000"/>
          <w:sz w:val="28"/>
        </w:rPr>
        <w:t>
      36. Государственное учреждение "Отдел жилищно-коммунального хозяйства, пассажирского транспорта и автомобильных дорог Абайского района" организуют конкурс по отбору ЕРЦ на основании утвержденных критериев, соответствующих требованиям законодательства.</w:t>
      </w:r>
    </w:p>
    <w:bookmarkEnd w:id="112"/>
    <w:bookmarkStart w:name="z121" w:id="113"/>
    <w:p>
      <w:pPr>
        <w:spacing w:after="0"/>
        <w:ind w:left="0"/>
        <w:jc w:val="both"/>
      </w:pPr>
      <w:r>
        <w:rPr>
          <w:rFonts w:ascii="Times New Roman"/>
          <w:b w:val="false"/>
          <w:i w:val="false"/>
          <w:color w:val="000000"/>
          <w:sz w:val="28"/>
        </w:rPr>
        <w:t>
      37. На территории Абайского района государственным учреждением "Отдел жилищно-коммунального хозяйства, пассажирского транспорта и автомобильных дорог Абайского района" может быть определен один или несколько ЕРЦ, которые осуществляют деятельность в пределах района, включая его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3"/>
    <w:bookmarkStart w:name="z122" w:id="114"/>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4"/>
    <w:bookmarkStart w:name="z123" w:id="115"/>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5"/>
    <w:bookmarkStart w:name="z124" w:id="116"/>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6"/>
    <w:bookmarkStart w:name="z125" w:id="117"/>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надлежащее выполнение функций с соответствие с установленными требованиями.</w:t>
      </w:r>
    </w:p>
    <w:bookmarkEnd w:id="117"/>
    <w:bookmarkStart w:name="z126" w:id="118"/>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8"/>
    <w:bookmarkStart w:name="z127" w:id="119"/>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19"/>
    <w:bookmarkStart w:name="z128" w:id="120"/>
    <w:p>
      <w:pPr>
        <w:spacing w:after="0"/>
        <w:ind w:left="0"/>
        <w:jc w:val="both"/>
      </w:pPr>
      <w:r>
        <w:rPr>
          <w:rFonts w:ascii="Times New Roman"/>
          <w:b w:val="false"/>
          <w:i w:val="false"/>
          <w:color w:val="000000"/>
          <w:sz w:val="28"/>
        </w:rPr>
        <w:t>
      44. В случае выявления несоответствий ЕРЦ инициирует:</w:t>
      </w:r>
    </w:p>
    <w:bookmarkEnd w:id="120"/>
    <w:bookmarkStart w:name="z129" w:id="121"/>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1"/>
    <w:bookmarkStart w:name="z130" w:id="122"/>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2"/>
    <w:bookmarkStart w:name="z131" w:id="123"/>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3"/>
    <w:bookmarkStart w:name="z132" w:id="124"/>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4"/>
    <w:bookmarkStart w:name="z133" w:id="125"/>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5"/>
    <w:bookmarkStart w:name="z134" w:id="126"/>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6"/>
    <w:bookmarkStart w:name="z135" w:id="127"/>
    <w:p>
      <w:pPr>
        <w:spacing w:after="0"/>
        <w:ind w:left="0"/>
        <w:jc w:val="both"/>
      </w:pPr>
      <w:r>
        <w:rPr>
          <w:rFonts w:ascii="Times New Roman"/>
          <w:b w:val="false"/>
          <w:i w:val="false"/>
          <w:color w:val="000000"/>
          <w:sz w:val="28"/>
        </w:rPr>
        <w:t>
      3) зафиксировать в случае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7"/>
    <w:bookmarkStart w:name="z136" w:id="128"/>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8"/>
    <w:bookmarkStart w:name="z137" w:id="129"/>
    <w:p>
      <w:pPr>
        <w:spacing w:after="0"/>
        <w:ind w:left="0"/>
        <w:jc w:val="both"/>
      </w:pPr>
      <w:r>
        <w:rPr>
          <w:rFonts w:ascii="Times New Roman"/>
          <w:b w:val="false"/>
          <w:i w:val="false"/>
          <w:color w:val="000000"/>
          <w:sz w:val="28"/>
        </w:rPr>
        <w:t>
      47. Требования к ЕРЦ:</w:t>
      </w:r>
    </w:p>
    <w:bookmarkEnd w:id="129"/>
    <w:bookmarkStart w:name="z138" w:id="130"/>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0"/>
    <w:bookmarkStart w:name="z139" w:id="131"/>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1"/>
    <w:bookmarkStart w:name="z140" w:id="132"/>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2"/>
    <w:bookmarkStart w:name="z141" w:id="133"/>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3"/>
    <w:bookmarkStart w:name="z142" w:id="134"/>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4"/>
    <w:bookmarkStart w:name="z143" w:id="135"/>
    <w:p>
      <w:pPr>
        <w:spacing w:after="0"/>
        <w:ind w:left="0"/>
        <w:jc w:val="both"/>
      </w:pPr>
      <w:r>
        <w:rPr>
          <w:rFonts w:ascii="Times New Roman"/>
          <w:b w:val="false"/>
          <w:i w:val="false"/>
          <w:color w:val="000000"/>
          <w:sz w:val="28"/>
        </w:rPr>
        <w:t>
      48. Функции ЕРЦ:</w:t>
      </w:r>
    </w:p>
    <w:bookmarkEnd w:id="135"/>
    <w:bookmarkStart w:name="z144" w:id="136"/>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6"/>
    <w:bookmarkStart w:name="z145" w:id="137"/>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7"/>
    <w:bookmarkStart w:name="z146" w:id="138"/>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8"/>
    <w:bookmarkStart w:name="z147" w:id="139"/>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39"/>
    <w:bookmarkStart w:name="z148" w:id="140"/>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0"/>
    <w:bookmarkStart w:name="z149" w:id="141"/>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1"/>
    <w:bookmarkStart w:name="z150" w:id="142"/>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2"/>
    <w:bookmarkStart w:name="z151" w:id="143"/>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3"/>
    <w:bookmarkStart w:name="z152" w:id="144"/>
    <w:p>
      <w:pPr>
        <w:spacing w:after="0"/>
        <w:ind w:left="0"/>
        <w:jc w:val="both"/>
      </w:pPr>
      <w:r>
        <w:rPr>
          <w:rFonts w:ascii="Times New Roman"/>
          <w:b w:val="false"/>
          <w:i w:val="false"/>
          <w:color w:val="000000"/>
          <w:sz w:val="28"/>
        </w:rPr>
        <w:t>
      49. Оценка результативности деятельности ЕРЦ:</w:t>
      </w:r>
    </w:p>
    <w:bookmarkEnd w:id="144"/>
    <w:bookmarkStart w:name="z153" w:id="145"/>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5"/>
    <w:bookmarkStart w:name="z154" w:id="146"/>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6"/>
    <w:bookmarkStart w:name="z155" w:id="147"/>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47"/>
    <w:bookmarkStart w:name="z156" w:id="148"/>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48"/>
    <w:bookmarkStart w:name="z157" w:id="149"/>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49"/>
    <w:bookmarkStart w:name="z158" w:id="150"/>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0"/>
    <w:bookmarkStart w:name="z159" w:id="151"/>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1"/>
    <w:bookmarkStart w:name="z160" w:id="152"/>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счета;</w:t>
      </w:r>
    </w:p>
    <w:bookmarkEnd w:id="152"/>
    <w:bookmarkStart w:name="z161" w:id="153"/>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Абайского района" осуществляют контроль за достижением установленных ориентиров в рамках договорных отношений с ЕРЦ;</w:t>
      </w:r>
    </w:p>
    <w:bookmarkEnd w:id="153"/>
    <w:bookmarkStart w:name="z162" w:id="154"/>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4"/>
    <w:bookmarkStart w:name="z163" w:id="155"/>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5"/>
    <w:bookmarkStart w:name="z164" w:id="156"/>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6"/>
    <w:bookmarkStart w:name="z165" w:id="157"/>
    <w:p>
      <w:pPr>
        <w:spacing w:after="0"/>
        <w:ind w:left="0"/>
        <w:jc w:val="left"/>
      </w:pPr>
      <w:r>
        <w:rPr>
          <w:rFonts w:ascii="Times New Roman"/>
          <w:b/>
          <w:i w:val="false"/>
          <w:color w:val="000000"/>
        </w:rPr>
        <w:t xml:space="preserve"> Глава 6. Порядок разрешения разногласий</w:t>
      </w:r>
    </w:p>
    <w:bookmarkEnd w:id="157"/>
    <w:bookmarkStart w:name="z166" w:id="158"/>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коммунальной услуги надлежащего качества.</w:t>
      </w:r>
    </w:p>
    <w:bookmarkEnd w:id="158"/>
    <w:bookmarkStart w:name="z167" w:id="159"/>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59"/>
    <w:bookmarkStart w:name="z168" w:id="160"/>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0"/>
    <w:bookmarkStart w:name="z169" w:id="161"/>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1"/>
    <w:bookmarkStart w:name="z170" w:id="162"/>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2"/>
    <w:bookmarkStart w:name="z171" w:id="16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3"/>
    <w:bookmarkStart w:name="z172" w:id="164"/>
    <w:p>
      <w:pPr>
        <w:spacing w:after="0"/>
        <w:ind w:left="0"/>
        <w:jc w:val="both"/>
      </w:pPr>
      <w:r>
        <w:rPr>
          <w:rFonts w:ascii="Times New Roman"/>
          <w:b w:val="false"/>
          <w:i w:val="false"/>
          <w:color w:val="000000"/>
          <w:sz w:val="28"/>
        </w:rPr>
        <w:t>
      2) характер ухудшения качества коммунальных услуг;</w:t>
      </w:r>
    </w:p>
    <w:bookmarkEnd w:id="164"/>
    <w:bookmarkStart w:name="z173" w:id="16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5"/>
    <w:bookmarkStart w:name="z174" w:id="16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6"/>
    <w:bookmarkStart w:name="z175" w:id="16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7"/>
    <w:bookmarkStart w:name="z176" w:id="16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подписываются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8"/>
    <w:bookmarkStart w:name="z177" w:id="16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69"/>
    <w:bookmarkStart w:name="z178" w:id="17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0"/>
    <w:bookmarkStart w:name="z179" w:id="171"/>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1"/>
    <w:bookmarkStart w:name="z180" w:id="17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2"/>
    <w:bookmarkStart w:name="z181" w:id="17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3"/>
    <w:bookmarkStart w:name="z182" w:id="17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4"/>
    <w:bookmarkStart w:name="z183" w:id="175"/>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5"/>
    <w:bookmarkStart w:name="z184" w:id="176"/>
    <w:p>
      <w:pPr>
        <w:spacing w:after="0"/>
        <w:ind w:left="0"/>
        <w:jc w:val="both"/>
      </w:pPr>
      <w:r>
        <w:rPr>
          <w:rFonts w:ascii="Times New Roman"/>
          <w:b w:val="false"/>
          <w:i w:val="false"/>
          <w:color w:val="000000"/>
          <w:sz w:val="28"/>
        </w:rPr>
        <w:t>
      В случае неурегулирования спора по согласованию сторон по истечению тридцати календарных дней поставщик передает иск в суд о взыскании с потребителя предъявленной суммы.</w:t>
      </w:r>
    </w:p>
    <w:bookmarkEnd w:id="176"/>
    <w:bookmarkStart w:name="z185" w:id="177"/>
    <w:p>
      <w:pPr>
        <w:spacing w:after="0"/>
        <w:ind w:left="0"/>
        <w:jc w:val="both"/>
      </w:pPr>
      <w:r>
        <w:rPr>
          <w:rFonts w:ascii="Times New Roman"/>
          <w:b w:val="false"/>
          <w:i w:val="false"/>
          <w:color w:val="000000"/>
          <w:sz w:val="28"/>
        </w:rPr>
        <w:t>
      55. Вопросы в сфере предоставления коммунальных услуг неурегулированные настоящими Правилами, регулируются иными законодательными актами Республики Казахстан.</w:t>
      </w:r>
    </w:p>
    <w:bookmarkEnd w:id="177"/>
    <w:bookmarkStart w:name="z186" w:id="17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