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e9b0" w14:textId="a77e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жилищами из государственного жилищного фонда города Сарани, расположенными по адресам: город Сарань, микрорайон 3, дом 2, город Сарань, микрорайон 3, дом 23, город Сарань, микрорайон Химик, дом 97, город Сарань, микрорайон Химик, дом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19 февраля 2026 года № 13/01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жилищами из государственного жилищного фонда города Сарани, расположенными по адресам: город Сарань, микрорайон 3, дом 2, город Сарань, микрорайон 3, дом 23, город Сарань, микрорайон Химик, дом 97, город Сарань, микрорайон Химик, дом 98,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Сарани.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платы за один квадратный метр за пользование жилищами из государственного жилищного фонда города Сарани, расположенными по адресам: город Сарань, микрорайон 3, дом 2, город Сарань, микрорайон 3, дом 23, город Сарань, микрорайон Химик, дом 97, город Сарань, микрорайон Химик, дом 98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микрорайон 3, дом 2, квартиры: 29,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микрорайон 3, дом 23, квартиры: 6, 9, 12, 15, 19, 21, 24, 27,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микрорайон Химик, дом 97, квартира: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Сарань, микрорайон Химик, дом 98, квартира: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