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9d4d" w14:textId="bef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и увеличении базовой ставки налога на земли города Караганды,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17 августа 2026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решения см. в п.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категории автостоянок (паркингов) и размер увеличения базовой ставки для исчисления налога на земли города Караганды, выделенные под автостоянки (паркинги)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одновременно с вступлением в силу Налогового кодекса Республики Казахстан от 18 июля 2025 года и распространяется на правоотношения, возникающие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2026 года № 390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с учетом размера увеличения базовой ставки для исчисления налога на земли города Караганды, выделенные под автостоянки (паркинги)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Караганды,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Караганды,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платные автостоянки (паркинги) закрытого типа, платные автостоянки (паркинги) открытого типа, многоуровневые платные автостоянки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 и парковочные места, находящиеся в собственности у граждан, которые расположены в цокольных и (или) подземных уровнях зданий и являющихся неотъемлемой составляющей частью таких зданий, автостоянки (паркинги) без взимания платы, служебные стоянки, парковки транспортных средств маломобильных групп населения, штрафные стоянки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