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db22" w14:textId="4b0d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29 июля 2014 года № 40/01 "Об утверждении перечня энзоотических болезней животных, профилактика и диагностика которых осуществляется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марта 2026 года № 17/03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29 июля 2014 года № 40/01 "Об утверждении перечня энзоотических болезней животных, профилактика и диагностика которых осуществляется за счет бюджетных средств" (зарегистрировано Реестре государственной регистрации нормативных правовых актов № 2723)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 и диагностика которых осуществляется за счет бюджетных средств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нескольким видам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трипаносомозы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тейлериоз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 сальмонеллезный аборт кобыл эпизоотический лимфангит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