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970b5" w14:textId="dd970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Карагандинской области от 24 февраля 2025 года № 12/01 "Об утверждении перечня рыбохозяйственных водоемов и (или) участков местного значения Карагандинской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4 марта 2026 года № 15/01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24 февраля 2025 года № 12/01 "Об утверждении перечня рыбохозяйственных водоемов и (или) участков местного значения Карагандинской области" (зарегистрирован в Реестре государственной регистрации нормативных правовых актов № 6725-09).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их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